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3DA4" w:rsidRPr="00973DA4" w:rsidRDefault="00973DA4" w:rsidP="00973DA4">
      <w:pPr>
        <w:jc w:val="center"/>
        <w:rPr>
          <w:rFonts w:cs="David"/>
          <w:b/>
          <w:bCs/>
          <w:sz w:val="56"/>
          <w:szCs w:val="56"/>
          <w:u w:val="single"/>
        </w:rPr>
      </w:pPr>
      <w:r w:rsidRPr="00973DA4">
        <w:rPr>
          <w:rFonts w:cs="David" w:hint="cs"/>
          <w:b/>
          <w:bCs/>
          <w:sz w:val="56"/>
          <w:szCs w:val="56"/>
          <w:u w:val="single"/>
          <w:rtl/>
        </w:rPr>
        <w:t>שאלות ותשובות למכרז מס' 57/13</w:t>
      </w:r>
    </w:p>
    <w:p w:rsidR="00973DA4" w:rsidRPr="00973DA4" w:rsidRDefault="00973DA4" w:rsidP="00973DA4">
      <w:pPr>
        <w:tabs>
          <w:tab w:val="left" w:pos="720"/>
          <w:tab w:val="center" w:pos="4153"/>
          <w:tab w:val="right" w:pos="8306"/>
        </w:tabs>
        <w:spacing w:after="0" w:line="240" w:lineRule="auto"/>
        <w:jc w:val="center"/>
        <w:rPr>
          <w:rFonts w:ascii="Times New Roman" w:hAnsi="Times New Roman" w:cs="David"/>
          <w:b/>
          <w:bCs/>
          <w:sz w:val="32"/>
          <w:szCs w:val="32"/>
          <w:u w:val="single"/>
          <w:rtl/>
          <w:lang w:eastAsia="he-IL"/>
        </w:rPr>
      </w:pPr>
      <w:r w:rsidRPr="00973DA4">
        <w:rPr>
          <w:rFonts w:ascii="Times New Roman" w:hAnsi="Times New Roman" w:cs="David" w:hint="cs"/>
          <w:b/>
          <w:bCs/>
          <w:sz w:val="40"/>
          <w:szCs w:val="40"/>
          <w:u w:val="single"/>
          <w:rtl/>
          <w:lang w:eastAsia="he-IL"/>
        </w:rPr>
        <w:t>מתן שירותי</w:t>
      </w:r>
      <w:r w:rsidRPr="00973DA4">
        <w:rPr>
          <w:rFonts w:ascii="Times New Roman" w:hAnsi="Times New Roman" w:cs="David" w:hint="cs"/>
          <w:b/>
          <w:bCs/>
          <w:sz w:val="32"/>
          <w:szCs w:val="32"/>
          <w:u w:val="single"/>
          <w:rtl/>
          <w:lang w:eastAsia="he-IL"/>
        </w:rPr>
        <w:t xml:space="preserve"> </w:t>
      </w:r>
      <w:r w:rsidRPr="00973DA4">
        <w:rPr>
          <w:rFonts w:ascii="Times New Roman" w:hAnsi="Times New Roman" w:cs="David" w:hint="cs"/>
          <w:b/>
          <w:bCs/>
          <w:sz w:val="40"/>
          <w:szCs w:val="40"/>
          <w:u w:val="single"/>
          <w:rtl/>
          <w:lang w:eastAsia="he-IL"/>
        </w:rPr>
        <w:t>ליווי מקצועי לתכנית ייעודית להודו ולסין</w:t>
      </w:r>
    </w:p>
    <w:p w:rsidR="00973DA4" w:rsidRPr="00973DA4" w:rsidRDefault="00973DA4" w:rsidP="00973DA4">
      <w:pPr>
        <w:spacing w:after="0" w:line="240" w:lineRule="auto"/>
        <w:jc w:val="both"/>
        <w:rPr>
          <w:rFonts w:cs="David"/>
          <w:b/>
          <w:bCs/>
          <w:sz w:val="32"/>
          <w:szCs w:val="32"/>
          <w:rtl/>
        </w:rPr>
      </w:pPr>
    </w:p>
    <w:p w:rsidR="00973DA4" w:rsidRPr="00973DA4" w:rsidRDefault="00973DA4" w:rsidP="00973DA4">
      <w:pPr>
        <w:spacing w:after="0" w:line="240" w:lineRule="auto"/>
        <w:jc w:val="both"/>
        <w:rPr>
          <w:rFonts w:cs="David"/>
          <w:b/>
          <w:bCs/>
          <w:sz w:val="32"/>
          <w:szCs w:val="32"/>
          <w:rtl/>
        </w:rPr>
      </w:pPr>
    </w:p>
    <w:p w:rsidR="00973DA4" w:rsidRPr="00973DA4" w:rsidRDefault="00973DA4" w:rsidP="00973DA4">
      <w:pPr>
        <w:spacing w:after="0" w:line="240" w:lineRule="auto"/>
        <w:jc w:val="both"/>
        <w:rPr>
          <w:rFonts w:cs="David"/>
          <w:b/>
          <w:bCs/>
          <w:sz w:val="32"/>
          <w:szCs w:val="32"/>
          <w:rtl/>
        </w:rPr>
      </w:pPr>
      <w:r w:rsidRPr="00973DA4">
        <w:rPr>
          <w:rFonts w:cs="David" w:hint="cs"/>
          <w:b/>
          <w:bCs/>
          <w:sz w:val="32"/>
          <w:szCs w:val="32"/>
          <w:rtl/>
        </w:rPr>
        <w:t>להלן תשובות לכל השאלות אשר הועברו למשרד הכלכלה בהתייחס למכרז שבנדון.</w:t>
      </w:r>
    </w:p>
    <w:p w:rsidR="00973DA4" w:rsidRPr="00973DA4" w:rsidRDefault="00973DA4" w:rsidP="00973DA4">
      <w:pPr>
        <w:spacing w:after="0" w:line="240" w:lineRule="auto"/>
        <w:jc w:val="both"/>
        <w:rPr>
          <w:rFonts w:cs="David"/>
          <w:b/>
          <w:bCs/>
          <w:sz w:val="28"/>
          <w:szCs w:val="28"/>
          <w:rtl/>
        </w:rPr>
      </w:pPr>
      <w:r w:rsidRPr="00973DA4">
        <w:rPr>
          <w:rFonts w:cs="David" w:hint="cs"/>
          <w:b/>
          <w:bCs/>
          <w:sz w:val="32"/>
          <w:szCs w:val="32"/>
          <w:rtl/>
        </w:rPr>
        <w:t>יודגש כי התשובות המפורטות במסמך זה מהוות חלק בלתי נפרד ממסמכי המכרז.</w:t>
      </w:r>
    </w:p>
    <w:p w:rsidR="00973DA4" w:rsidRPr="00973DA4" w:rsidRDefault="00973DA4" w:rsidP="00973DA4">
      <w:pPr>
        <w:spacing w:after="0" w:line="240" w:lineRule="auto"/>
        <w:jc w:val="both"/>
        <w:rPr>
          <w:rFonts w:cs="David"/>
          <w:b/>
          <w:bCs/>
          <w:sz w:val="28"/>
          <w:szCs w:val="28"/>
          <w:rtl/>
        </w:rPr>
      </w:pPr>
    </w:p>
    <w:p w:rsidR="00973DA4" w:rsidRPr="00973DA4" w:rsidRDefault="00973DA4" w:rsidP="00973DA4">
      <w:pPr>
        <w:spacing w:after="0" w:line="240" w:lineRule="auto"/>
        <w:jc w:val="both"/>
        <w:rPr>
          <w:rFonts w:cs="David"/>
          <w:b/>
          <w:bCs/>
          <w:sz w:val="28"/>
          <w:szCs w:val="28"/>
          <w:rtl/>
        </w:rPr>
      </w:pPr>
    </w:p>
    <w:p w:rsidR="00973DA4" w:rsidRPr="00973DA4" w:rsidRDefault="00973DA4" w:rsidP="00973DA4">
      <w:pPr>
        <w:spacing w:after="0" w:line="240" w:lineRule="auto"/>
        <w:jc w:val="both"/>
        <w:rPr>
          <w:rFonts w:cs="David"/>
          <w:b/>
          <w:bCs/>
          <w:sz w:val="28"/>
          <w:szCs w:val="28"/>
          <w:u w:val="single"/>
          <w:rtl/>
        </w:rPr>
      </w:pPr>
      <w:r w:rsidRPr="00973DA4">
        <w:rPr>
          <w:rFonts w:cs="David" w:hint="cs"/>
          <w:b/>
          <w:bCs/>
          <w:sz w:val="28"/>
          <w:szCs w:val="28"/>
          <w:u w:val="single"/>
          <w:rtl/>
        </w:rPr>
        <w:t>שאלה מס' 1</w:t>
      </w:r>
    </w:p>
    <w:p w:rsidR="00973DA4" w:rsidRPr="00973DA4" w:rsidRDefault="00973DA4" w:rsidP="00973DA4">
      <w:pPr>
        <w:spacing w:after="0" w:line="240" w:lineRule="auto"/>
        <w:jc w:val="both"/>
        <w:rPr>
          <w:rFonts w:cs="David"/>
          <w:b/>
          <w:bCs/>
          <w:sz w:val="28"/>
          <w:szCs w:val="28"/>
          <w:u w:val="single"/>
          <w:rtl/>
        </w:rPr>
      </w:pPr>
    </w:p>
    <w:p w:rsidR="00973DA4" w:rsidRPr="00973DA4" w:rsidRDefault="00973DA4" w:rsidP="00973DA4">
      <w:pPr>
        <w:spacing w:after="0" w:line="240" w:lineRule="auto"/>
        <w:jc w:val="both"/>
        <w:rPr>
          <w:rFonts w:ascii="Arial" w:eastAsia="Calibri" w:hAnsi="Arial" w:cs="David"/>
          <w:sz w:val="28"/>
          <w:szCs w:val="28"/>
          <w:rtl/>
        </w:rPr>
      </w:pPr>
      <w:r w:rsidRPr="00973DA4">
        <w:rPr>
          <w:rFonts w:ascii="Arial" w:eastAsia="Calibri" w:hAnsi="Arial" w:cs="David"/>
          <w:sz w:val="28"/>
          <w:szCs w:val="28"/>
          <w:rtl/>
        </w:rPr>
        <w:t>האם נציג קבוע שלי שיושב בהודו –  בעל אזרחות הודית, דובר אנגלית בלבד יכול להיות אחד המבצעים?</w:t>
      </w:r>
    </w:p>
    <w:p w:rsidR="00973DA4" w:rsidRPr="00973DA4" w:rsidRDefault="00973DA4" w:rsidP="00973DA4">
      <w:pPr>
        <w:spacing w:after="0" w:line="240" w:lineRule="auto"/>
        <w:jc w:val="both"/>
        <w:rPr>
          <w:rFonts w:ascii="Arial" w:eastAsia="Calibri" w:hAnsi="Arial" w:cs="David"/>
          <w:sz w:val="28"/>
          <w:szCs w:val="28"/>
        </w:rPr>
      </w:pPr>
    </w:p>
    <w:p w:rsidR="00973DA4" w:rsidRPr="00973DA4" w:rsidRDefault="00973DA4" w:rsidP="00973DA4">
      <w:pPr>
        <w:spacing w:after="0" w:line="240" w:lineRule="auto"/>
        <w:jc w:val="both"/>
        <w:rPr>
          <w:rFonts w:ascii="Arial" w:eastAsia="Calibri" w:hAnsi="Arial" w:cs="David"/>
          <w:b/>
          <w:bCs/>
          <w:sz w:val="28"/>
          <w:szCs w:val="28"/>
          <w:u w:val="single"/>
          <w:rtl/>
        </w:rPr>
      </w:pPr>
      <w:r w:rsidRPr="00973DA4">
        <w:rPr>
          <w:rFonts w:ascii="Arial" w:eastAsia="Calibri" w:hAnsi="Arial" w:cs="David" w:hint="cs"/>
          <w:b/>
          <w:bCs/>
          <w:sz w:val="28"/>
          <w:szCs w:val="28"/>
          <w:u w:val="single"/>
          <w:rtl/>
        </w:rPr>
        <w:t>תשובה</w:t>
      </w:r>
    </w:p>
    <w:p w:rsidR="00973DA4" w:rsidRPr="00973DA4" w:rsidRDefault="00973DA4" w:rsidP="00973DA4">
      <w:pPr>
        <w:spacing w:after="0" w:line="240" w:lineRule="auto"/>
        <w:jc w:val="both"/>
        <w:rPr>
          <w:rFonts w:ascii="Arial" w:eastAsia="Calibri" w:hAnsi="Arial" w:cs="David"/>
          <w:b/>
          <w:bCs/>
          <w:sz w:val="28"/>
          <w:szCs w:val="28"/>
          <w:u w:val="single"/>
          <w:rtl/>
        </w:rPr>
      </w:pPr>
    </w:p>
    <w:p w:rsidR="00973DA4" w:rsidRPr="00973DA4" w:rsidRDefault="00973DA4" w:rsidP="00973DA4">
      <w:pPr>
        <w:spacing w:after="0" w:line="240" w:lineRule="auto"/>
        <w:jc w:val="both"/>
        <w:rPr>
          <w:rFonts w:ascii="Arial" w:eastAsia="Calibri" w:hAnsi="Arial" w:cs="David"/>
          <w:sz w:val="28"/>
          <w:szCs w:val="28"/>
          <w:rtl/>
        </w:rPr>
      </w:pPr>
      <w:r w:rsidRPr="00973DA4">
        <w:rPr>
          <w:rFonts w:ascii="Arial" w:eastAsia="Calibri" w:hAnsi="Arial" w:cs="David" w:hint="cs"/>
          <w:sz w:val="28"/>
          <w:szCs w:val="28"/>
          <w:rtl/>
        </w:rPr>
        <w:t xml:space="preserve">כן. אין מניעה שאחד המבצעים יהיה נציג שעובד בהודו ודובר אנגלית בלבד והכל בתנאי שעומד בסעיפים 7.5.2.1 ו-7.5.2.2 למפרט המכרז (תנאי סף). </w:t>
      </w:r>
    </w:p>
    <w:p w:rsidR="00973DA4" w:rsidRPr="00973DA4" w:rsidRDefault="00973DA4" w:rsidP="00973DA4">
      <w:pPr>
        <w:spacing w:after="0" w:line="240" w:lineRule="auto"/>
        <w:jc w:val="both"/>
        <w:rPr>
          <w:rFonts w:cs="David"/>
          <w:b/>
          <w:bCs/>
          <w:sz w:val="28"/>
          <w:szCs w:val="28"/>
          <w:u w:val="single"/>
          <w:rtl/>
        </w:rPr>
      </w:pPr>
    </w:p>
    <w:p w:rsidR="00973DA4" w:rsidRPr="00973DA4" w:rsidRDefault="00973DA4" w:rsidP="00973DA4">
      <w:pPr>
        <w:spacing w:after="0" w:line="240" w:lineRule="auto"/>
        <w:jc w:val="both"/>
        <w:rPr>
          <w:rFonts w:cs="David"/>
          <w:b/>
          <w:bCs/>
          <w:sz w:val="28"/>
          <w:szCs w:val="28"/>
          <w:u w:val="single"/>
          <w:rtl/>
        </w:rPr>
      </w:pPr>
    </w:p>
    <w:p w:rsidR="00973DA4" w:rsidRPr="00973DA4" w:rsidRDefault="00973DA4" w:rsidP="00973DA4">
      <w:pPr>
        <w:spacing w:after="0" w:line="240" w:lineRule="auto"/>
        <w:jc w:val="both"/>
        <w:rPr>
          <w:rFonts w:cs="David"/>
          <w:b/>
          <w:bCs/>
          <w:sz w:val="28"/>
          <w:szCs w:val="28"/>
          <w:u w:val="single"/>
          <w:rtl/>
        </w:rPr>
      </w:pPr>
      <w:r w:rsidRPr="00973DA4">
        <w:rPr>
          <w:rFonts w:cs="David" w:hint="cs"/>
          <w:b/>
          <w:bCs/>
          <w:sz w:val="28"/>
          <w:szCs w:val="28"/>
          <w:u w:val="single"/>
          <w:rtl/>
        </w:rPr>
        <w:t>שאלה מס' 2</w:t>
      </w:r>
    </w:p>
    <w:p w:rsidR="00973DA4" w:rsidRPr="00973DA4" w:rsidRDefault="00973DA4" w:rsidP="00973DA4">
      <w:pPr>
        <w:spacing w:after="0" w:line="240" w:lineRule="auto"/>
        <w:jc w:val="both"/>
        <w:rPr>
          <w:rFonts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u w:val="single"/>
          <w:rtl/>
        </w:rPr>
        <w:t xml:space="preserve">סעיף 7.4 </w:t>
      </w: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 xml:space="preserve"> </w:t>
      </w: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האם אפשר להציג ניסיון רק לגבי סין?</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 xml:space="preserve">לא, על המציע להיות בעל ניסיון קודם כמפורט בסעיף 7.4 למפרט המכרז בשני שווקי היעד. </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sectPr w:rsidR="00973DA4" w:rsidRPr="00973DA4" w:rsidSect="00C84564">
          <w:headerReference w:type="default" r:id="rId8"/>
          <w:footerReference w:type="default" r:id="rId9"/>
          <w:pgSz w:w="11906" w:h="16838"/>
          <w:pgMar w:top="1440" w:right="1558" w:bottom="1440" w:left="1276" w:header="0" w:footer="0" w:gutter="0"/>
          <w:cols w:space="708"/>
          <w:bidi/>
          <w:rtlGutter/>
          <w:docGrid w:linePitch="360"/>
        </w:sect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lastRenderedPageBreak/>
        <w:t>שאלה מס' 3</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u w:val="single"/>
          <w:rtl/>
        </w:rPr>
        <w:t>סעיף 7.4</w:t>
      </w:r>
      <w:r w:rsidRPr="00973DA4">
        <w:rPr>
          <w:rFonts w:eastAsia="Calibri" w:cs="David" w:hint="cs"/>
          <w:sz w:val="28"/>
          <w:szCs w:val="28"/>
          <w:rtl/>
        </w:rPr>
        <w:t xml:space="preserve"> </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האם לגבי הודו ניתן להיעזר בניסיון של קבלן משנה אשר עובד אתנו מספר שנים?</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 xml:space="preserve">לא, לפי סעיף 9.3 למפרט המכרז, </w:t>
      </w:r>
      <w:r w:rsidRPr="00973DA4">
        <w:rPr>
          <w:rFonts w:ascii="Arial" w:hAnsi="Arial" w:cs="David" w:hint="cs"/>
          <w:sz w:val="28"/>
          <w:szCs w:val="28"/>
          <w:rtl/>
        </w:rPr>
        <w:t xml:space="preserve">המציע יהיה רשאי לשלב בהצעתו קבלני משנה, באופן שבו </w:t>
      </w:r>
      <w:r w:rsidRPr="00973DA4">
        <w:rPr>
          <w:rFonts w:ascii="Arial" w:hAnsi="Arial" w:cs="David"/>
          <w:sz w:val="28"/>
          <w:szCs w:val="28"/>
          <w:rtl/>
        </w:rPr>
        <w:t>השירותים</w:t>
      </w:r>
      <w:r w:rsidRPr="00973DA4">
        <w:rPr>
          <w:rFonts w:ascii="Arial" w:hAnsi="Arial" w:cs="David" w:hint="cs"/>
          <w:sz w:val="28"/>
          <w:szCs w:val="28"/>
          <w:rtl/>
        </w:rPr>
        <w:t xml:space="preserve"> </w:t>
      </w:r>
      <w:r w:rsidRPr="00973DA4">
        <w:rPr>
          <w:rFonts w:ascii="Arial" w:hAnsi="Arial" w:cs="David"/>
          <w:sz w:val="28"/>
          <w:szCs w:val="28"/>
          <w:rtl/>
        </w:rPr>
        <w:t>נשוא המכרז</w:t>
      </w:r>
      <w:r w:rsidRPr="00973DA4">
        <w:rPr>
          <w:rFonts w:ascii="Arial" w:hAnsi="Arial" w:cs="David" w:hint="cs"/>
          <w:sz w:val="28"/>
          <w:szCs w:val="28"/>
          <w:rtl/>
        </w:rPr>
        <w:t xml:space="preserve">, כולם או חלקם, יבוצעו </w:t>
      </w:r>
      <w:r w:rsidRPr="00973DA4">
        <w:rPr>
          <w:rFonts w:ascii="Arial" w:hAnsi="Arial" w:cs="David"/>
          <w:sz w:val="28"/>
          <w:szCs w:val="28"/>
          <w:rtl/>
        </w:rPr>
        <w:t>באמצעות גוף אחר אשר ישמש קבלן</w:t>
      </w:r>
      <w:r w:rsidRPr="00973DA4">
        <w:rPr>
          <w:rFonts w:ascii="Arial" w:hAnsi="Arial" w:cs="David" w:hint="cs"/>
          <w:sz w:val="28"/>
          <w:szCs w:val="28"/>
          <w:rtl/>
        </w:rPr>
        <w:t xml:space="preserve"> </w:t>
      </w:r>
      <w:r w:rsidRPr="00973DA4">
        <w:rPr>
          <w:rFonts w:ascii="Arial" w:hAnsi="Arial" w:cs="David"/>
          <w:sz w:val="28"/>
          <w:szCs w:val="28"/>
          <w:rtl/>
        </w:rPr>
        <w:t>משנה של המציע</w:t>
      </w:r>
      <w:r w:rsidRPr="00973DA4">
        <w:rPr>
          <w:rFonts w:ascii="Arial" w:hAnsi="Arial" w:cs="David" w:hint="cs"/>
          <w:sz w:val="28"/>
          <w:szCs w:val="28"/>
          <w:rtl/>
        </w:rPr>
        <w:t xml:space="preserve">. דא-עקא, </w:t>
      </w:r>
      <w:r w:rsidRPr="00973DA4">
        <w:rPr>
          <w:rFonts w:ascii="Arial" w:hAnsi="Arial" w:cs="David"/>
          <w:sz w:val="28"/>
          <w:szCs w:val="28"/>
          <w:rtl/>
        </w:rPr>
        <w:t>על כל התנאים המוקדמים להתקיים במציע</w:t>
      </w:r>
      <w:r w:rsidRPr="00973DA4">
        <w:rPr>
          <w:rFonts w:ascii="Arial" w:hAnsi="Arial" w:cs="David" w:hint="cs"/>
          <w:sz w:val="28"/>
          <w:szCs w:val="28"/>
          <w:rtl/>
        </w:rPr>
        <w:t xml:space="preserve"> </w:t>
      </w:r>
      <w:r w:rsidRPr="00973DA4">
        <w:rPr>
          <w:rFonts w:ascii="Arial" w:hAnsi="Arial" w:cs="David"/>
          <w:sz w:val="28"/>
          <w:szCs w:val="28"/>
          <w:rtl/>
        </w:rPr>
        <w:t>עצמו – באישיות המשפטית אשר הגישה הצעה למכרז זה</w:t>
      </w:r>
      <w:r w:rsidRPr="00973DA4">
        <w:rPr>
          <w:rFonts w:ascii="Times New Roman" w:hAnsi="Times New Roman" w:cs="David"/>
          <w:b/>
          <w:bCs/>
          <w:sz w:val="28"/>
          <w:szCs w:val="28"/>
          <w:rtl/>
        </w:rPr>
        <w:t>.</w:t>
      </w:r>
      <w:r w:rsidRPr="00973DA4">
        <w:rPr>
          <w:rFonts w:ascii="Times New Roman" w:hAnsi="Times New Roman" w:cs="David" w:hint="cs"/>
          <w:sz w:val="28"/>
          <w:szCs w:val="28"/>
          <w:rtl/>
        </w:rPr>
        <w:t xml:space="preserve"> </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4</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u w:val="single"/>
          <w:rtl/>
        </w:rPr>
      </w:pPr>
      <w:r w:rsidRPr="00973DA4">
        <w:rPr>
          <w:rFonts w:eastAsia="Calibri" w:cs="David" w:hint="cs"/>
          <w:sz w:val="28"/>
          <w:szCs w:val="28"/>
          <w:u w:val="single"/>
          <w:rtl/>
        </w:rPr>
        <w:t>סעיף 8.3</w:t>
      </w:r>
    </w:p>
    <w:p w:rsidR="00973DA4" w:rsidRPr="00973DA4" w:rsidRDefault="00973DA4" w:rsidP="00973DA4">
      <w:pPr>
        <w:spacing w:line="240" w:lineRule="auto"/>
        <w:contextualSpacing/>
        <w:jc w:val="both"/>
        <w:rPr>
          <w:rFonts w:eastAsia="Calibri" w:cs="David"/>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האם אפשר לקבל דוגמא של דו"ח בדיקה ראשונית ושל דו"ח בדיקת עומק?</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sz w:val="28"/>
          <w:szCs w:val="28"/>
          <w:rtl/>
        </w:rPr>
        <w:t xml:space="preserve">לא. כחלק מראיון ההתרשמות ע"פ סעיף 8.2 נבקש להציג מתודיקה לבדיקת הבקשות הכוללת את מבנה הדו"חות. </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5</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u w:val="single"/>
          <w:rtl/>
        </w:rPr>
      </w:pPr>
      <w:r w:rsidRPr="00973DA4">
        <w:rPr>
          <w:rFonts w:eastAsia="Calibri" w:cs="David" w:hint="cs"/>
          <w:sz w:val="28"/>
          <w:szCs w:val="28"/>
          <w:u w:val="single"/>
          <w:rtl/>
        </w:rPr>
        <w:t>סעיף 8.3.3</w:t>
      </w:r>
    </w:p>
    <w:p w:rsidR="00973DA4" w:rsidRPr="00973DA4" w:rsidRDefault="00973DA4" w:rsidP="00973DA4">
      <w:pPr>
        <w:spacing w:line="240" w:lineRule="auto"/>
        <w:contextualSpacing/>
        <w:jc w:val="both"/>
        <w:rPr>
          <w:rFonts w:eastAsia="Calibri" w:cs="David"/>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לא ברור איך להגיש את הצעת המחיר? האם להציע מחיר ב</w:t>
      </w:r>
      <w:r w:rsidRPr="00973DA4">
        <w:rPr>
          <w:rFonts w:eastAsia="Calibri" w:cs="David"/>
          <w:sz w:val="28"/>
          <w:szCs w:val="28"/>
        </w:rPr>
        <w:t xml:space="preserve">fix price </w:t>
      </w:r>
      <w:r w:rsidRPr="00973DA4">
        <w:rPr>
          <w:rFonts w:eastAsia="Calibri" w:cs="David" w:hint="cs"/>
          <w:sz w:val="28"/>
          <w:szCs w:val="28"/>
          <w:rtl/>
        </w:rPr>
        <w:t xml:space="preserve"> לדו"ח בדיקה ראשונית ולדו"ח בדיקת עומק, ובמקביל לתת מחיר שעה?</w:t>
      </w:r>
    </w:p>
    <w:p w:rsidR="00973DA4" w:rsidRPr="00973DA4" w:rsidRDefault="00973DA4" w:rsidP="00973DA4">
      <w:pPr>
        <w:spacing w:line="240" w:lineRule="auto"/>
        <w:contextualSpacing/>
        <w:jc w:val="both"/>
        <w:rPr>
          <w:rFonts w:eastAsia="Calibri" w:cs="David"/>
          <w:sz w:val="28"/>
          <w:szCs w:val="28"/>
          <w:rtl/>
        </w:rPr>
      </w:pPr>
    </w:p>
    <w:p w:rsidR="00973DA4" w:rsidRDefault="00973DA4" w:rsidP="00973DA4">
      <w:pPr>
        <w:spacing w:line="240" w:lineRule="auto"/>
        <w:contextualSpacing/>
        <w:jc w:val="both"/>
        <w:rPr>
          <w:rFonts w:eastAsia="Calibri" w:cs="David" w:hint="cs"/>
          <w:b/>
          <w:bCs/>
          <w:sz w:val="28"/>
          <w:szCs w:val="28"/>
          <w:u w:val="single"/>
          <w:rtl/>
        </w:rPr>
      </w:pPr>
      <w:r w:rsidRPr="00973DA4">
        <w:rPr>
          <w:rFonts w:eastAsia="Calibri" w:cs="David" w:hint="cs"/>
          <w:b/>
          <w:bCs/>
          <w:sz w:val="28"/>
          <w:szCs w:val="28"/>
          <w:u w:val="single"/>
          <w:rtl/>
        </w:rPr>
        <w:t>תשובה</w:t>
      </w:r>
    </w:p>
    <w:p w:rsidR="002A7E7B" w:rsidRPr="00973DA4" w:rsidRDefault="002A7E7B" w:rsidP="00973DA4">
      <w:pPr>
        <w:spacing w:line="240" w:lineRule="auto"/>
        <w:contextualSpacing/>
        <w:jc w:val="both"/>
        <w:rPr>
          <w:rFonts w:eastAsia="Calibri" w:cs="David"/>
          <w:b/>
          <w:bCs/>
          <w:sz w:val="28"/>
          <w:szCs w:val="28"/>
          <w:u w:val="single"/>
          <w:rtl/>
        </w:rPr>
      </w:pPr>
    </w:p>
    <w:p w:rsidR="00973DA4" w:rsidRPr="00973DA4" w:rsidRDefault="00973DA4" w:rsidP="002A7E7B">
      <w:pPr>
        <w:overflowPunct w:val="0"/>
        <w:autoSpaceDE w:val="0"/>
        <w:autoSpaceDN w:val="0"/>
        <w:adjustRightInd w:val="0"/>
        <w:spacing w:after="0" w:line="240" w:lineRule="auto"/>
        <w:contextualSpacing/>
        <w:textAlignment w:val="baseline"/>
        <w:rPr>
          <w:rFonts w:ascii="Times New Roman" w:hAnsi="Times New Roman" w:cs="David"/>
          <w:sz w:val="28"/>
          <w:szCs w:val="28"/>
        </w:rPr>
      </w:pPr>
      <w:r w:rsidRPr="00973DA4">
        <w:rPr>
          <w:rFonts w:eastAsia="Calibri" w:cs="David" w:hint="cs"/>
          <w:sz w:val="28"/>
          <w:szCs w:val="28"/>
          <w:rtl/>
        </w:rPr>
        <w:t>הצעת המחיר צריכה להיות מורכבת משלושה רכיבים: מחיר הכנת  דו"ח בדיקה ראשונית; מחיר הכנת  דו"ח בדיקת עומק; מחיר שעת יעוץ</w:t>
      </w:r>
      <w:r w:rsidRPr="00973DA4">
        <w:rPr>
          <w:rFonts w:ascii="Times New Roman" w:hAnsi="Times New Roman" w:cs="David" w:hint="cs"/>
          <w:sz w:val="28"/>
          <w:szCs w:val="28"/>
          <w:rtl/>
        </w:rPr>
        <w:t xml:space="preserve"> כללי לוועדה ולממונה בכל הנוגע לתכנית</w:t>
      </w:r>
      <w:r w:rsidRPr="00973DA4">
        <w:rPr>
          <w:rFonts w:eastAsia="Calibri" w:cs="David" w:hint="cs"/>
          <w:sz w:val="28"/>
          <w:szCs w:val="28"/>
          <w:rtl/>
        </w:rPr>
        <w:t xml:space="preserve">.  </w:t>
      </w:r>
      <w:r w:rsidRPr="00973DA4">
        <w:rPr>
          <w:rFonts w:ascii="Times New Roman" w:hAnsi="Times New Roman" w:cs="David" w:hint="cs"/>
          <w:sz w:val="28"/>
          <w:szCs w:val="28"/>
          <w:rtl/>
        </w:rPr>
        <w:t xml:space="preserve">הצעת המחיר עבור אספקת שעות ייעוץ  תצוין באחוז הנחה מתעריפי יועצים. </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6</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u w:val="single"/>
          <w:rtl/>
        </w:rPr>
      </w:pPr>
      <w:r w:rsidRPr="00973DA4">
        <w:rPr>
          <w:rFonts w:eastAsia="Calibri" w:cs="David" w:hint="cs"/>
          <w:sz w:val="28"/>
          <w:szCs w:val="28"/>
          <w:u w:val="single"/>
          <w:rtl/>
        </w:rPr>
        <w:t xml:space="preserve">סעיף 9.3 </w:t>
      </w:r>
    </w:p>
    <w:p w:rsidR="00973DA4" w:rsidRPr="00973DA4" w:rsidRDefault="00973DA4" w:rsidP="00973DA4">
      <w:pPr>
        <w:spacing w:line="240" w:lineRule="auto"/>
        <w:contextualSpacing/>
        <w:jc w:val="both"/>
        <w:rPr>
          <w:rFonts w:eastAsia="Calibri" w:cs="David"/>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לא ברור לגמרי אופן העזרות בקבלני משנה האם אפשר לקבל הבהרות נוספות בסעיף זה?</w:t>
      </w:r>
    </w:p>
    <w:p w:rsidR="002A7E7B" w:rsidRDefault="002A7E7B">
      <w:pPr>
        <w:bidi w:val="0"/>
        <w:rPr>
          <w:rFonts w:eastAsia="Calibri" w:cs="David"/>
          <w:sz w:val="28"/>
          <w:szCs w:val="28"/>
          <w:rtl/>
        </w:rPr>
      </w:pPr>
      <w:r>
        <w:rPr>
          <w:rFonts w:eastAsia="Calibri" w:cs="David"/>
          <w:sz w:val="28"/>
          <w:szCs w:val="28"/>
          <w:rtl/>
        </w:rPr>
        <w:br w:type="page"/>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דוגמא לאופן העזרות בקבלני משנה: התקשרות עם חברת יעוץ מקומית לשם הכנת דו"ח העומק, וכן ראה תשובה לשאלה מס' 3 .</w:t>
      </w:r>
    </w:p>
    <w:p w:rsidR="00973DA4" w:rsidRPr="00973DA4" w:rsidRDefault="00973DA4" w:rsidP="00973DA4">
      <w:pPr>
        <w:spacing w:line="240" w:lineRule="auto"/>
        <w:contextualSpacing/>
        <w:jc w:val="both"/>
        <w:rPr>
          <w:rFonts w:eastAsia="Calibri" w:cs="David"/>
          <w:b/>
          <w:bCs/>
          <w:sz w:val="28"/>
          <w:szCs w:val="28"/>
          <w:u w:val="single"/>
          <w:rtl/>
        </w:rPr>
      </w:pPr>
    </w:p>
    <w:p w:rsidR="002A7E7B" w:rsidRDefault="002A7E7B" w:rsidP="00973DA4">
      <w:pPr>
        <w:spacing w:line="240" w:lineRule="auto"/>
        <w:contextualSpacing/>
        <w:jc w:val="both"/>
        <w:rPr>
          <w:rFonts w:eastAsia="Calibri" w:cs="David" w:hint="cs"/>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7</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האם חברה זרה (שאינה רשומה בישראל) יכולה לגשת למכרז שבנדון?</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2A7E7B">
      <w:pPr>
        <w:spacing w:line="240" w:lineRule="auto"/>
        <w:contextualSpacing/>
        <w:rPr>
          <w:rFonts w:eastAsia="Calibri" w:cs="David"/>
          <w:b/>
          <w:bCs/>
          <w:sz w:val="28"/>
          <w:szCs w:val="28"/>
          <w:u w:val="single"/>
          <w:rtl/>
        </w:rPr>
      </w:pPr>
      <w:r w:rsidRPr="00973DA4">
        <w:rPr>
          <w:rFonts w:eastAsia="Calibri" w:cs="David" w:hint="cs"/>
          <w:sz w:val="28"/>
          <w:szCs w:val="28"/>
          <w:rtl/>
        </w:rPr>
        <w:t xml:space="preserve">לא. במידה והמציע הוא חברה, החברה צריכה להיות רשומה בישראל וכן לצרף נסח חברה </w:t>
      </w:r>
      <w:r w:rsidRPr="00973DA4">
        <w:rPr>
          <w:rFonts w:ascii="Times New Roman" w:hAnsi="Times New Roman" w:cs="David"/>
          <w:sz w:val="28"/>
          <w:szCs w:val="28"/>
          <w:rtl/>
        </w:rPr>
        <w:t>עדכני מרשות התאגידים</w:t>
      </w:r>
      <w:r w:rsidRPr="00973DA4">
        <w:rPr>
          <w:rFonts w:ascii="Times New Roman" w:hAnsi="Times New Roman" w:cs="David" w:hint="cs"/>
          <w:sz w:val="28"/>
          <w:szCs w:val="28"/>
          <w:rtl/>
        </w:rPr>
        <w:t>,</w:t>
      </w:r>
      <w:r w:rsidR="002A7E7B">
        <w:rPr>
          <w:rFonts w:ascii="Times New Roman" w:hAnsi="Times New Roman" w:cs="David" w:hint="cs"/>
          <w:sz w:val="28"/>
          <w:szCs w:val="28"/>
          <w:rtl/>
        </w:rPr>
        <w:t xml:space="preserve"> </w:t>
      </w:r>
      <w:r w:rsidRPr="00973DA4">
        <w:rPr>
          <w:rFonts w:eastAsia="Calibri" w:cs="David" w:hint="cs"/>
          <w:sz w:val="28"/>
          <w:szCs w:val="28"/>
          <w:rtl/>
        </w:rPr>
        <w:t>כאמור בסעיף 9.4.1.1.</w:t>
      </w:r>
    </w:p>
    <w:p w:rsidR="00973DA4" w:rsidRPr="00973DA4" w:rsidRDefault="00973DA4" w:rsidP="00973DA4">
      <w:pPr>
        <w:spacing w:line="240" w:lineRule="auto"/>
        <w:contextualSpacing/>
        <w:jc w:val="both"/>
        <w:rPr>
          <w:rFonts w:eastAsia="Calibri" w:cs="David"/>
          <w:b/>
          <w:bCs/>
          <w:sz w:val="28"/>
          <w:szCs w:val="28"/>
          <w:u w:val="single"/>
          <w:rtl/>
        </w:rPr>
      </w:pPr>
    </w:p>
    <w:p w:rsidR="002A7E7B" w:rsidRDefault="002A7E7B" w:rsidP="00973DA4">
      <w:pPr>
        <w:spacing w:line="240" w:lineRule="auto"/>
        <w:contextualSpacing/>
        <w:jc w:val="both"/>
        <w:rPr>
          <w:rFonts w:eastAsia="Calibri" w:cs="David" w:hint="cs"/>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8</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u w:val="single"/>
          <w:rtl/>
        </w:rPr>
      </w:pPr>
      <w:r w:rsidRPr="00973DA4">
        <w:rPr>
          <w:rFonts w:eastAsia="Calibri" w:cs="David" w:hint="cs"/>
          <w:sz w:val="28"/>
          <w:szCs w:val="28"/>
          <w:u w:val="single"/>
          <w:rtl/>
        </w:rPr>
        <w:t xml:space="preserve">סעיף 8.3 </w:t>
      </w:r>
    </w:p>
    <w:p w:rsidR="00973DA4" w:rsidRPr="00973DA4" w:rsidRDefault="00973DA4" w:rsidP="00973DA4">
      <w:pPr>
        <w:spacing w:line="240" w:lineRule="auto"/>
        <w:contextualSpacing/>
        <w:jc w:val="both"/>
        <w:rPr>
          <w:rFonts w:eastAsia="Calibri" w:cs="David"/>
          <w:sz w:val="28"/>
          <w:szCs w:val="28"/>
          <w:u w:val="single"/>
          <w:rtl/>
        </w:rPr>
      </w:pPr>
    </w:p>
    <w:p w:rsidR="00973DA4" w:rsidRPr="00973DA4" w:rsidRDefault="00973DA4" w:rsidP="00973DA4">
      <w:pPr>
        <w:spacing w:line="240" w:lineRule="auto"/>
        <w:contextualSpacing/>
        <w:rPr>
          <w:rFonts w:eastAsia="Calibri" w:cs="David"/>
          <w:sz w:val="28"/>
          <w:szCs w:val="28"/>
          <w:rtl/>
        </w:rPr>
      </w:pPr>
      <w:r w:rsidRPr="00973DA4">
        <w:rPr>
          <w:rFonts w:eastAsia="Calibri" w:cs="David" w:hint="cs"/>
          <w:sz w:val="28"/>
          <w:szCs w:val="28"/>
          <w:rtl/>
        </w:rPr>
        <w:t>בדיקת העומק בשוק היעד תעשה על ידי יועצים הנמצאים בשוק היעד. כמו כן, חלק משעות הייעוץ הכלליות שיינתנו למשרד יינתנו על ידי או בשיתוף פעולה עם היועצים שנמצאים בשוקי היעד.</w:t>
      </w:r>
    </w:p>
    <w:p w:rsidR="00973DA4" w:rsidRPr="00973DA4" w:rsidRDefault="00973DA4" w:rsidP="00973DA4">
      <w:pPr>
        <w:spacing w:line="240" w:lineRule="auto"/>
        <w:contextualSpacing/>
        <w:rPr>
          <w:rFonts w:eastAsia="Calibri" w:cs="David"/>
          <w:sz w:val="28"/>
          <w:szCs w:val="28"/>
          <w:rtl/>
        </w:rPr>
      </w:pPr>
      <w:r w:rsidRPr="00973DA4">
        <w:rPr>
          <w:rFonts w:eastAsia="Calibri" w:cs="David" w:hint="cs"/>
          <w:sz w:val="28"/>
          <w:szCs w:val="28"/>
          <w:rtl/>
        </w:rPr>
        <w:t xml:space="preserve">אבקש התייחסות לתעריף של שעות ייעוץ אלה - האם כוונת המשרד שאלה יהיו תחת תעריפי </w:t>
      </w:r>
      <w:proofErr w:type="spellStart"/>
      <w:r w:rsidRPr="00973DA4">
        <w:rPr>
          <w:rFonts w:eastAsia="Calibri" w:cs="David" w:hint="cs"/>
          <w:sz w:val="28"/>
          <w:szCs w:val="28"/>
          <w:rtl/>
        </w:rPr>
        <w:t>חשכ"ל</w:t>
      </w:r>
      <w:proofErr w:type="spellEnd"/>
      <w:r w:rsidRPr="00973DA4">
        <w:rPr>
          <w:rFonts w:eastAsia="Calibri" w:cs="David" w:hint="cs"/>
          <w:sz w:val="28"/>
          <w:szCs w:val="28"/>
          <w:rtl/>
        </w:rPr>
        <w:t xml:space="preserve"> בש"ח?</w:t>
      </w:r>
    </w:p>
    <w:p w:rsidR="00973DA4" w:rsidRPr="00973DA4" w:rsidRDefault="00973DA4" w:rsidP="00973DA4">
      <w:pPr>
        <w:spacing w:line="240" w:lineRule="auto"/>
        <w:contextualSpacing/>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sz w:val="28"/>
          <w:szCs w:val="28"/>
          <w:rtl/>
        </w:rPr>
        <w:t xml:space="preserve">כן, תעריף שעת הייעוץ יהיה בהתאם להוראת </w:t>
      </w:r>
      <w:proofErr w:type="spellStart"/>
      <w:r w:rsidRPr="00973DA4">
        <w:rPr>
          <w:rFonts w:eastAsia="Calibri" w:cs="David" w:hint="cs"/>
          <w:sz w:val="28"/>
          <w:szCs w:val="28"/>
          <w:rtl/>
        </w:rPr>
        <w:t>החשכ"ל</w:t>
      </w:r>
      <w:proofErr w:type="spellEnd"/>
      <w:r w:rsidRPr="00973DA4">
        <w:rPr>
          <w:rFonts w:eastAsia="Calibri" w:cs="David" w:hint="cs"/>
          <w:sz w:val="28"/>
          <w:szCs w:val="28"/>
          <w:rtl/>
        </w:rPr>
        <w:t xml:space="preserve"> "התקשרות עם נותני שירותים חיצוניים". .</w:t>
      </w:r>
    </w:p>
    <w:p w:rsidR="00973DA4" w:rsidRPr="00973DA4" w:rsidRDefault="00973DA4" w:rsidP="00973DA4">
      <w:pPr>
        <w:spacing w:line="240" w:lineRule="auto"/>
        <w:contextualSpacing/>
        <w:jc w:val="both"/>
        <w:rPr>
          <w:rFonts w:eastAsia="Calibri" w:cs="David"/>
          <w:b/>
          <w:bCs/>
          <w:sz w:val="28"/>
          <w:szCs w:val="28"/>
          <w:u w:val="single"/>
          <w:rtl/>
        </w:rPr>
      </w:pPr>
    </w:p>
    <w:p w:rsidR="002A7E7B" w:rsidRDefault="002A7E7B" w:rsidP="00973DA4">
      <w:pPr>
        <w:spacing w:line="240" w:lineRule="auto"/>
        <w:contextualSpacing/>
        <w:jc w:val="both"/>
        <w:rPr>
          <w:rFonts w:eastAsia="Calibri" w:cs="David" w:hint="cs"/>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9</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rPr>
          <w:rFonts w:eastAsia="Calibri" w:cs="David"/>
          <w:sz w:val="28"/>
          <w:szCs w:val="28"/>
          <w:rtl/>
        </w:rPr>
      </w:pPr>
      <w:r w:rsidRPr="00973DA4">
        <w:rPr>
          <w:rFonts w:eastAsia="Calibri" w:cs="David" w:hint="cs"/>
          <w:sz w:val="28"/>
          <w:szCs w:val="28"/>
          <w:rtl/>
        </w:rPr>
        <w:t>ב</w:t>
      </w:r>
      <w:r w:rsidRPr="00973DA4">
        <w:rPr>
          <w:rFonts w:eastAsia="Calibri" w:cs="David" w:hint="cs"/>
          <w:sz w:val="28"/>
          <w:szCs w:val="28"/>
          <w:u w:val="single"/>
          <w:rtl/>
        </w:rPr>
        <w:t>סעיף 9.1.1</w:t>
      </w:r>
      <w:r w:rsidRPr="00973DA4">
        <w:rPr>
          <w:rFonts w:eastAsia="Calibri" w:cs="David" w:hint="cs"/>
          <w:sz w:val="28"/>
          <w:szCs w:val="28"/>
          <w:rtl/>
        </w:rPr>
        <w:t xml:space="preserve"> נכתב כי "כל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אך בנספחים ד'-ה' (פירוט ניסיון המציע וחברי הצוות), כתוב כי "ניתן להוסיף שורות לטבלה ו/או מסמכים נוספים בדבר ניסיון המציע/חברי הצוות". האם ניתן להבהיר אילו מסמכים ניתן להוסיף להצעה ואם בכלל?</w:t>
      </w:r>
    </w:p>
    <w:p w:rsidR="00973DA4" w:rsidRPr="00973DA4" w:rsidRDefault="00973DA4" w:rsidP="00973DA4">
      <w:pPr>
        <w:spacing w:line="240" w:lineRule="auto"/>
        <w:contextualSpacing/>
        <w:rPr>
          <w:rFonts w:eastAsia="Calibri" w:cs="David"/>
          <w:sz w:val="28"/>
          <w:szCs w:val="28"/>
          <w:rtl/>
        </w:rPr>
      </w:pPr>
    </w:p>
    <w:p w:rsidR="00973DA4" w:rsidRPr="00973DA4" w:rsidRDefault="00973DA4" w:rsidP="00973DA4">
      <w:pPr>
        <w:spacing w:line="240" w:lineRule="auto"/>
        <w:contextualSpacing/>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rPr>
          <w:rFonts w:eastAsia="Calibri" w:cs="David"/>
          <w:b/>
          <w:bCs/>
          <w:sz w:val="28"/>
          <w:szCs w:val="28"/>
          <w:u w:val="single"/>
          <w:rtl/>
        </w:rPr>
      </w:pPr>
    </w:p>
    <w:p w:rsidR="00973DA4" w:rsidRPr="00973DA4" w:rsidRDefault="00973DA4" w:rsidP="00973DA4">
      <w:pPr>
        <w:spacing w:line="240" w:lineRule="auto"/>
        <w:contextualSpacing/>
        <w:rPr>
          <w:rFonts w:eastAsia="Calibri" w:cs="David"/>
          <w:sz w:val="28"/>
          <w:szCs w:val="28"/>
          <w:rtl/>
        </w:rPr>
      </w:pPr>
      <w:r w:rsidRPr="00973DA4">
        <w:rPr>
          <w:rFonts w:eastAsia="Calibri" w:cs="David" w:hint="cs"/>
          <w:sz w:val="28"/>
          <w:szCs w:val="28"/>
          <w:rtl/>
        </w:rPr>
        <w:t>ניתן להוסיף  מסמכים לצורך הוכחת ניסיון המציע/חברי הצוות. כך לדוגמא, ניתן לצרף מכתב המלצה מלקוח של המציע ו/או דוחות שהכין המציע.</w:t>
      </w:r>
    </w:p>
    <w:p w:rsidR="002A7E7B" w:rsidRDefault="002A7E7B">
      <w:pPr>
        <w:bidi w:val="0"/>
        <w:rPr>
          <w:rFonts w:eastAsia="Calibri" w:cs="David"/>
          <w:sz w:val="28"/>
          <w:szCs w:val="28"/>
          <w:rtl/>
        </w:rPr>
      </w:pPr>
      <w:r>
        <w:rPr>
          <w:rFonts w:eastAsia="Calibri" w:cs="David"/>
          <w:sz w:val="28"/>
          <w:szCs w:val="28"/>
          <w:rtl/>
        </w:rPr>
        <w:br w:type="page"/>
      </w:r>
    </w:p>
    <w:p w:rsidR="00973DA4" w:rsidRDefault="00973DA4" w:rsidP="00973DA4">
      <w:pPr>
        <w:spacing w:line="240" w:lineRule="auto"/>
        <w:contextualSpacing/>
        <w:jc w:val="both"/>
        <w:rPr>
          <w:rFonts w:eastAsia="Calibri" w:cs="David" w:hint="cs"/>
          <w:b/>
          <w:bCs/>
          <w:sz w:val="28"/>
          <w:szCs w:val="28"/>
          <w:u w:val="single"/>
          <w:rtl/>
        </w:rPr>
      </w:pPr>
      <w:r w:rsidRPr="00973DA4">
        <w:rPr>
          <w:rFonts w:eastAsia="Calibri" w:cs="David" w:hint="cs"/>
          <w:b/>
          <w:bCs/>
          <w:sz w:val="28"/>
          <w:szCs w:val="28"/>
          <w:u w:val="single"/>
          <w:rtl/>
        </w:rPr>
        <w:lastRenderedPageBreak/>
        <w:t>שאלה מס' 10</w:t>
      </w:r>
    </w:p>
    <w:p w:rsidR="002A7E7B" w:rsidRPr="00973DA4" w:rsidRDefault="002A7E7B"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בשל האופי הבינלאומי של הפרויקט, האם ניתן שההצעה או חלקה ייכתבו בשפה האנגלית?</w:t>
      </w: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כדוגמא - קורות חייהם של יועצים בשוק היעד, פרויקטים שנעשו עבור לקוחות שאינם ישראלים וכדומה?</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Default="00973DA4" w:rsidP="00973DA4">
      <w:pPr>
        <w:spacing w:line="240" w:lineRule="auto"/>
        <w:contextualSpacing/>
        <w:jc w:val="both"/>
        <w:rPr>
          <w:rFonts w:eastAsia="Calibri" w:cs="David" w:hint="cs"/>
          <w:sz w:val="28"/>
          <w:szCs w:val="28"/>
          <w:rtl/>
        </w:rPr>
      </w:pPr>
      <w:r w:rsidRPr="00973DA4">
        <w:rPr>
          <w:rFonts w:eastAsia="Calibri" w:cs="David" w:hint="cs"/>
          <w:sz w:val="28"/>
          <w:szCs w:val="28"/>
          <w:rtl/>
        </w:rPr>
        <w:t>אין מניעה שההצעה או חלקה ייכתבו בשפה האנגלית.</w:t>
      </w:r>
    </w:p>
    <w:p w:rsidR="002A7E7B" w:rsidRPr="00973DA4" w:rsidRDefault="002A7E7B"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11</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u w:val="single"/>
          <w:rtl/>
        </w:rPr>
      </w:pPr>
      <w:r w:rsidRPr="00973DA4">
        <w:rPr>
          <w:rFonts w:eastAsia="Calibri" w:cs="David" w:hint="cs"/>
          <w:sz w:val="28"/>
          <w:szCs w:val="28"/>
          <w:u w:val="single"/>
          <w:rtl/>
        </w:rPr>
        <w:t>נספח 1 "הסכם למתן שירותים"</w:t>
      </w: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האם אפשר לקבל נוסח הסכם למתן שירותים בשפה האנגלית.</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לא. ההסכם שצורף למסמכי המכרז, והכתוב בעברית, הוא ההסכם עליו נדרש המציע לחתום.</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12</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u w:val="single"/>
          <w:rtl/>
        </w:rPr>
        <w:t>בנספח ד' ונספח ה'</w:t>
      </w:r>
      <w:r w:rsidRPr="00973DA4">
        <w:rPr>
          <w:rFonts w:eastAsia="Calibri" w:cs="David" w:hint="cs"/>
          <w:sz w:val="28"/>
          <w:szCs w:val="28"/>
          <w:rtl/>
        </w:rPr>
        <w:t xml:space="preserve"> מתבקש המציע להוסיף מספר רישום - מהו מספר רישום? האם הכוונה היא </w:t>
      </w:r>
      <w:proofErr w:type="spellStart"/>
      <w:r w:rsidRPr="00973DA4">
        <w:rPr>
          <w:rFonts w:eastAsia="Calibri" w:cs="David" w:hint="cs"/>
          <w:sz w:val="28"/>
          <w:szCs w:val="28"/>
          <w:rtl/>
        </w:rPr>
        <w:t>לח.פ</w:t>
      </w:r>
      <w:proofErr w:type="spellEnd"/>
      <w:r w:rsidRPr="00973DA4">
        <w:rPr>
          <w:rFonts w:eastAsia="Calibri" w:cs="David" w:hint="cs"/>
          <w:sz w:val="28"/>
          <w:szCs w:val="28"/>
          <w:rtl/>
        </w:rPr>
        <w:t>.?</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b/>
          <w:bCs/>
          <w:sz w:val="28"/>
          <w:szCs w:val="28"/>
          <w:u w:val="single"/>
          <w:rtl/>
        </w:rPr>
        <w:t>תשובה</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 xml:space="preserve">כן. הכוונה היא למספר התאגיד </w:t>
      </w: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spacing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w:t>
      </w:r>
      <w:r w:rsidRPr="00973DA4">
        <w:rPr>
          <w:rFonts w:eastAsia="Calibri" w:cs="David"/>
          <w:b/>
          <w:bCs/>
          <w:sz w:val="28"/>
          <w:szCs w:val="28"/>
          <w:u w:val="single"/>
          <w:rtl/>
        </w:rPr>
        <w:t xml:space="preserve"> </w:t>
      </w:r>
      <w:r w:rsidRPr="00973DA4">
        <w:rPr>
          <w:rFonts w:eastAsia="Calibri" w:cs="David" w:hint="cs"/>
          <w:b/>
          <w:bCs/>
          <w:sz w:val="28"/>
          <w:szCs w:val="28"/>
          <w:u w:val="single"/>
          <w:rtl/>
        </w:rPr>
        <w:t>מס</w:t>
      </w:r>
      <w:r w:rsidRPr="00973DA4">
        <w:rPr>
          <w:rFonts w:eastAsia="Calibri" w:cs="David"/>
          <w:b/>
          <w:bCs/>
          <w:sz w:val="28"/>
          <w:szCs w:val="28"/>
          <w:u w:val="single"/>
          <w:rtl/>
        </w:rPr>
        <w:t>' 13</w:t>
      </w:r>
    </w:p>
    <w:p w:rsidR="00973DA4" w:rsidRPr="00973DA4" w:rsidRDefault="00973DA4" w:rsidP="00973DA4">
      <w:pPr>
        <w:spacing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ב</w:t>
      </w:r>
      <w:r w:rsidRPr="00973DA4">
        <w:rPr>
          <w:rFonts w:eastAsia="Calibri" w:cs="David" w:hint="cs"/>
          <w:sz w:val="28"/>
          <w:szCs w:val="28"/>
          <w:u w:val="single"/>
          <w:rtl/>
        </w:rPr>
        <w:t>סעיף  4.1.1</w:t>
      </w:r>
      <w:r w:rsidRPr="00973DA4">
        <w:rPr>
          <w:rFonts w:eastAsia="Calibri" w:cs="David" w:hint="cs"/>
          <w:sz w:val="28"/>
          <w:szCs w:val="28"/>
          <w:rtl/>
        </w:rPr>
        <w:t xml:space="preserve"> במסמכי המכרז רשום: "הייעוץ יכלול חוות דעת לגבי פוטנציאל הפעילות של החברות הפונות בשווקי היעדים לרבות השתתפות בדיונים". לצורך ביצוע תמחור מדויק היכן נכלל שירות זה בתמחור (דוח ראשוני, עומק, שעות ייעוץ)?</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חוות דעתו של המציע לגבי "פוטנציאל הפעילות של החברות הפונות בשווקי היעדים" נדרשת בדו"ח בדיקה ראשוני ובדו"ח בדיקת עומק. השתתפות המציע בדיוני הוועדה דרושה לשם הצגת דו"ח ראשוני ו/או דו"ח עומק לפי העניין.</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bookmarkStart w:id="0" w:name="_GoBack"/>
      <w:bookmarkEnd w:id="0"/>
      <w:r w:rsidRPr="00973DA4">
        <w:rPr>
          <w:rFonts w:eastAsia="Calibri" w:cs="David" w:hint="cs"/>
          <w:sz w:val="28"/>
          <w:szCs w:val="28"/>
          <w:rtl/>
        </w:rPr>
        <w:t>יובהר בזאת כי לא</w:t>
      </w:r>
      <w:r w:rsidRPr="00973DA4">
        <w:rPr>
          <w:rFonts w:eastAsia="Calibri" w:cs="David"/>
          <w:sz w:val="28"/>
          <w:szCs w:val="28"/>
          <w:rtl/>
        </w:rPr>
        <w:t xml:space="preserve"> </w:t>
      </w:r>
      <w:r w:rsidRPr="00973DA4">
        <w:rPr>
          <w:rFonts w:eastAsia="Calibri" w:cs="David" w:hint="cs"/>
          <w:sz w:val="28"/>
          <w:szCs w:val="28"/>
          <w:rtl/>
        </w:rPr>
        <w:t>תינתן</w:t>
      </w:r>
      <w:r w:rsidRPr="00973DA4">
        <w:rPr>
          <w:rFonts w:eastAsia="Calibri" w:cs="David"/>
          <w:sz w:val="28"/>
          <w:szCs w:val="28"/>
          <w:rtl/>
        </w:rPr>
        <w:t xml:space="preserve"> </w:t>
      </w:r>
      <w:r w:rsidRPr="00973DA4">
        <w:rPr>
          <w:rFonts w:eastAsia="Calibri" w:cs="David" w:hint="cs"/>
          <w:sz w:val="28"/>
          <w:szCs w:val="28"/>
          <w:rtl/>
        </w:rPr>
        <w:t>תמורה</w:t>
      </w:r>
      <w:r w:rsidRPr="00973DA4">
        <w:rPr>
          <w:rFonts w:eastAsia="Calibri" w:cs="David"/>
          <w:sz w:val="28"/>
          <w:szCs w:val="28"/>
          <w:rtl/>
        </w:rPr>
        <w:t xml:space="preserve"> </w:t>
      </w:r>
      <w:r w:rsidRPr="00973DA4">
        <w:rPr>
          <w:rFonts w:eastAsia="Calibri" w:cs="David" w:hint="cs"/>
          <w:sz w:val="28"/>
          <w:szCs w:val="28"/>
          <w:rtl/>
        </w:rPr>
        <w:t>נוספת</w:t>
      </w:r>
      <w:r w:rsidRPr="00973DA4">
        <w:rPr>
          <w:rFonts w:eastAsia="Calibri" w:cs="David"/>
          <w:sz w:val="28"/>
          <w:szCs w:val="28"/>
          <w:rtl/>
        </w:rPr>
        <w:t xml:space="preserve"> </w:t>
      </w:r>
      <w:r w:rsidRPr="00973DA4">
        <w:rPr>
          <w:rFonts w:eastAsia="Calibri" w:cs="David" w:hint="cs"/>
          <w:sz w:val="28"/>
          <w:szCs w:val="28"/>
          <w:rtl/>
        </w:rPr>
        <w:t>בגין</w:t>
      </w:r>
      <w:r w:rsidRPr="00973DA4">
        <w:rPr>
          <w:rFonts w:eastAsia="Calibri" w:cs="David"/>
          <w:sz w:val="28"/>
          <w:szCs w:val="28"/>
          <w:rtl/>
        </w:rPr>
        <w:t xml:space="preserve"> </w:t>
      </w:r>
      <w:r w:rsidRPr="00973DA4">
        <w:rPr>
          <w:rFonts w:eastAsia="Calibri" w:cs="David" w:hint="cs"/>
          <w:sz w:val="28"/>
          <w:szCs w:val="28"/>
          <w:rtl/>
        </w:rPr>
        <w:t>השתתפות</w:t>
      </w:r>
      <w:r w:rsidRPr="00973DA4">
        <w:rPr>
          <w:rFonts w:eastAsia="Calibri" w:cs="David"/>
          <w:sz w:val="28"/>
          <w:szCs w:val="28"/>
          <w:rtl/>
        </w:rPr>
        <w:t xml:space="preserve"> </w:t>
      </w:r>
      <w:r w:rsidRPr="00973DA4">
        <w:rPr>
          <w:rFonts w:eastAsia="Calibri" w:cs="David" w:hint="cs"/>
          <w:sz w:val="28"/>
          <w:szCs w:val="28"/>
          <w:rtl/>
        </w:rPr>
        <w:t>בדיוני</w:t>
      </w:r>
      <w:r w:rsidRPr="00973DA4">
        <w:rPr>
          <w:rFonts w:eastAsia="Calibri" w:cs="David"/>
          <w:sz w:val="28"/>
          <w:szCs w:val="28"/>
          <w:rtl/>
        </w:rPr>
        <w:t xml:space="preserve"> </w:t>
      </w:r>
      <w:r w:rsidRPr="00973DA4">
        <w:rPr>
          <w:rFonts w:eastAsia="Calibri" w:cs="David" w:hint="cs"/>
          <w:sz w:val="28"/>
          <w:szCs w:val="28"/>
          <w:rtl/>
        </w:rPr>
        <w:t>הועדה</w:t>
      </w:r>
      <w:r w:rsidRPr="00973DA4">
        <w:rPr>
          <w:rFonts w:eastAsia="Calibri" w:cs="David"/>
          <w:sz w:val="28"/>
          <w:szCs w:val="28"/>
          <w:rtl/>
        </w:rPr>
        <w:t xml:space="preserve">. </w:t>
      </w:r>
    </w:p>
    <w:p w:rsidR="002A7E7B" w:rsidRPr="002A7E7B" w:rsidRDefault="002A7E7B">
      <w:pPr>
        <w:bidi w:val="0"/>
        <w:rPr>
          <w:rFonts w:eastAsia="Calibri" w:cs="David"/>
          <w:b/>
          <w:bCs/>
          <w:sz w:val="28"/>
          <w:szCs w:val="28"/>
          <w:rtl/>
        </w:rPr>
      </w:pPr>
      <w:r w:rsidRPr="002A7E7B">
        <w:rPr>
          <w:rFonts w:eastAsia="Calibri" w:cs="David"/>
          <w:b/>
          <w:bCs/>
          <w:sz w:val="28"/>
          <w:szCs w:val="28"/>
          <w:rtl/>
        </w:rPr>
        <w:br w:type="page"/>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14</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u w:val="single"/>
          <w:rtl/>
        </w:rPr>
      </w:pPr>
      <w:r w:rsidRPr="00973DA4">
        <w:rPr>
          <w:rFonts w:eastAsia="Calibri" w:cs="David" w:hint="cs"/>
          <w:sz w:val="28"/>
          <w:szCs w:val="28"/>
          <w:u w:val="single"/>
          <w:rtl/>
        </w:rPr>
        <w:t xml:space="preserve">בסעיף 4.1.6 </w:t>
      </w:r>
      <w:r w:rsidRPr="00973DA4">
        <w:rPr>
          <w:rFonts w:eastAsia="Calibri" w:cs="David" w:hint="cs"/>
          <w:sz w:val="28"/>
          <w:szCs w:val="28"/>
          <w:rtl/>
        </w:rPr>
        <w:t>במסמכי המכרז רשום: "מעקב אחרי ביצוע של בקשות שקיבלו בעבר תמיכה מהוועדה בהתאם להוראת מנכ"ל זו וכן מעקב ובקרה לצורך שיפור התכנית, המלצה על שינויים אפשריים בהוראה וקבלת כל החלטה לצורך יישום ההוראה."</w:t>
      </w:r>
      <w:r w:rsidRPr="00973DA4">
        <w:rPr>
          <w:rFonts w:eastAsia="Calibri" w:cs="David" w:hint="cs"/>
          <w:sz w:val="28"/>
          <w:szCs w:val="28"/>
          <w:u w:val="single"/>
          <w:rtl/>
        </w:rPr>
        <w:t xml:space="preserve"> </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לצורך ביצוע תמחור מדויק האם שירות זה נכלל במסגרת שעות ייעוץ או תמחור של דוח ראשוני?</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חלק זה נכלל תחת "שעות ייעוץ".</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15</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ב</w:t>
      </w:r>
      <w:r w:rsidRPr="00973DA4">
        <w:rPr>
          <w:rFonts w:eastAsia="Calibri" w:cs="David" w:hint="cs"/>
          <w:sz w:val="28"/>
          <w:szCs w:val="28"/>
          <w:u w:val="single"/>
          <w:rtl/>
        </w:rPr>
        <w:t>סעיף 4.1.5</w:t>
      </w:r>
      <w:r w:rsidRPr="00973DA4">
        <w:rPr>
          <w:rFonts w:eastAsia="Calibri" w:cs="David" w:hint="cs"/>
          <w:sz w:val="28"/>
          <w:szCs w:val="28"/>
          <w:rtl/>
        </w:rPr>
        <w:t xml:space="preserve"> במסמכי המכרז רשום: "הכנת חומר רקע על סמך ספרות מקצועית וניסיון מקצועי תעשייתי ואקדמי, ביחס </w:t>
      </w:r>
      <w:r w:rsidRPr="00973DA4">
        <w:rPr>
          <w:rFonts w:eastAsia="Calibri" w:cs="David"/>
          <w:sz w:val="28"/>
          <w:szCs w:val="28"/>
        </w:rPr>
        <w:t xml:space="preserve"> </w:t>
      </w:r>
      <w:r w:rsidRPr="00973DA4">
        <w:rPr>
          <w:rFonts w:eastAsia="Calibri" w:cs="David" w:hint="cs"/>
          <w:sz w:val="28"/>
          <w:szCs w:val="28"/>
          <w:rtl/>
        </w:rPr>
        <w:t>לבקשות למענקים להקמת נציגות שיווקית בהודו ובסין</w:t>
      </w:r>
      <w:r w:rsidRPr="00973DA4">
        <w:rPr>
          <w:rFonts w:eastAsia="Calibri" w:cs="David"/>
          <w:sz w:val="28"/>
          <w:szCs w:val="28"/>
        </w:rPr>
        <w:t xml:space="preserve"> </w:t>
      </w:r>
      <w:r w:rsidRPr="00973DA4">
        <w:rPr>
          <w:rFonts w:eastAsia="Calibri" w:cs="David" w:hint="cs"/>
          <w:sz w:val="28"/>
          <w:szCs w:val="28"/>
          <w:rtl/>
        </w:rPr>
        <w:t xml:space="preserve">וכן הכנת סקירות על חברות ישראליות וזרות, על התעשייה הישראלית ועל התעשייה במדינה זרה לפי הגדרות  </w:t>
      </w:r>
      <w:proofErr w:type="spellStart"/>
      <w:r w:rsidRPr="00973DA4">
        <w:rPr>
          <w:rFonts w:eastAsia="Calibri" w:cs="David" w:hint="cs"/>
          <w:sz w:val="28"/>
          <w:szCs w:val="28"/>
          <w:rtl/>
        </w:rPr>
        <w:t>המינהל</w:t>
      </w:r>
      <w:proofErr w:type="spellEnd"/>
      <w:r w:rsidRPr="00973DA4">
        <w:rPr>
          <w:rFonts w:eastAsia="Calibri" w:cs="David" w:hint="cs"/>
          <w:sz w:val="28"/>
          <w:szCs w:val="28"/>
          <w:rtl/>
        </w:rPr>
        <w:t>. יובהר כי ייתכן והמידע יידרש בשפה האנגלית".</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לצורך ביצוע תמחור מדויק האם שירות זה נכלל במסגרת שעות ייעוץ או תמחור של דוח ראשוני?</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r w:rsidRPr="00973DA4">
        <w:rPr>
          <w:rFonts w:eastAsia="Calibri" w:cs="David" w:hint="cs"/>
          <w:sz w:val="28"/>
          <w:szCs w:val="28"/>
          <w:rtl/>
        </w:rPr>
        <w:t>חלק זה נכלל תחת "שעות ייעוץ".</w:t>
      </w: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sz w:val="28"/>
          <w:szCs w:val="28"/>
          <w:rtl/>
        </w:rPr>
      </w:pP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16</w:t>
      </w:r>
    </w:p>
    <w:p w:rsidR="00973DA4" w:rsidRPr="00973DA4" w:rsidRDefault="00973DA4" w:rsidP="00973DA4">
      <w:pPr>
        <w:autoSpaceDE w:val="0"/>
        <w:autoSpaceDN w:val="0"/>
        <w:adjustRightInd w:val="0"/>
        <w:spacing w:after="0" w:line="240" w:lineRule="auto"/>
        <w:contextualSpacing/>
        <w:jc w:val="both"/>
        <w:rPr>
          <w:rFonts w:eastAsia="Calibri" w:cs="David"/>
          <w:b/>
          <w:bCs/>
          <w:sz w:val="28"/>
          <w:szCs w:val="28"/>
          <w:u w:val="single"/>
          <w:rtl/>
        </w:rPr>
      </w:pPr>
    </w:p>
    <w:p w:rsidR="00973DA4" w:rsidRPr="00973DA4" w:rsidRDefault="00973DA4" w:rsidP="00973DA4">
      <w:pPr>
        <w:spacing w:after="120" w:line="240" w:lineRule="auto"/>
        <w:contextualSpacing/>
        <w:jc w:val="both"/>
        <w:rPr>
          <w:rFonts w:eastAsia="Calibri" w:cs="David"/>
          <w:sz w:val="28"/>
          <w:szCs w:val="28"/>
          <w:u w:val="single"/>
          <w:rtl/>
        </w:rPr>
      </w:pPr>
      <w:r w:rsidRPr="00973DA4">
        <w:rPr>
          <w:rFonts w:eastAsia="Calibri" w:cs="David" w:hint="cs"/>
          <w:sz w:val="28"/>
          <w:szCs w:val="28"/>
          <w:u w:val="single"/>
          <w:rtl/>
        </w:rPr>
        <w:t xml:space="preserve">סעיף 4.1.3 </w:t>
      </w:r>
    </w:p>
    <w:p w:rsidR="00973DA4" w:rsidRPr="00973DA4" w:rsidRDefault="00973DA4" w:rsidP="00973DA4">
      <w:pPr>
        <w:spacing w:after="120" w:line="240" w:lineRule="auto"/>
        <w:contextualSpacing/>
        <w:jc w:val="both"/>
        <w:rPr>
          <w:rFonts w:eastAsia="Calibri" w:cs="David"/>
          <w:sz w:val="28"/>
          <w:szCs w:val="28"/>
          <w:u w:val="single"/>
          <w:rtl/>
        </w:rPr>
      </w:pPr>
    </w:p>
    <w:p w:rsidR="00973DA4" w:rsidRPr="00973DA4" w:rsidRDefault="00973DA4" w:rsidP="00973DA4">
      <w:pPr>
        <w:spacing w:after="120" w:line="240" w:lineRule="auto"/>
        <w:contextualSpacing/>
        <w:jc w:val="both"/>
        <w:rPr>
          <w:rFonts w:eastAsia="Calibri" w:cs="David"/>
          <w:sz w:val="28"/>
          <w:szCs w:val="28"/>
          <w:rtl/>
        </w:rPr>
      </w:pPr>
      <w:r w:rsidRPr="00973DA4">
        <w:rPr>
          <w:rFonts w:eastAsia="Calibri" w:cs="David" w:hint="cs"/>
          <w:sz w:val="28"/>
          <w:szCs w:val="28"/>
          <w:rtl/>
        </w:rPr>
        <w:t>אבקש הבהרה לגבי בדיקה בשוק היעד. האם מצריך הגעה פיסית למדינות היעד ואם כן האם נדרש תמחור בהתאם?</w:t>
      </w:r>
    </w:p>
    <w:p w:rsidR="00973DA4" w:rsidRPr="00973DA4" w:rsidRDefault="00973DA4" w:rsidP="00973DA4">
      <w:pPr>
        <w:spacing w:after="120" w:line="240" w:lineRule="auto"/>
        <w:contextualSpacing/>
        <w:jc w:val="both"/>
        <w:rPr>
          <w:rFonts w:eastAsia="Calibri" w:cs="David"/>
          <w:sz w:val="28"/>
          <w:szCs w:val="28"/>
          <w:rtl/>
        </w:rPr>
      </w:pPr>
    </w:p>
    <w:p w:rsidR="00973DA4" w:rsidRPr="00973DA4" w:rsidRDefault="00973DA4" w:rsidP="00973DA4">
      <w:pPr>
        <w:spacing w:after="12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תשובה</w:t>
      </w:r>
    </w:p>
    <w:p w:rsidR="00973DA4" w:rsidRPr="00973DA4" w:rsidRDefault="00973DA4" w:rsidP="00973DA4">
      <w:pPr>
        <w:spacing w:after="120" w:line="240" w:lineRule="auto"/>
        <w:contextualSpacing/>
        <w:jc w:val="both"/>
        <w:rPr>
          <w:rFonts w:eastAsia="Calibri" w:cs="David"/>
          <w:b/>
          <w:bCs/>
          <w:sz w:val="28"/>
          <w:szCs w:val="28"/>
          <w:u w:val="single"/>
          <w:rtl/>
        </w:rPr>
      </w:pPr>
    </w:p>
    <w:p w:rsidR="00973DA4" w:rsidRPr="00973DA4" w:rsidRDefault="00973DA4" w:rsidP="00973DA4">
      <w:pPr>
        <w:spacing w:after="120" w:line="240" w:lineRule="auto"/>
        <w:contextualSpacing/>
        <w:jc w:val="both"/>
        <w:rPr>
          <w:rFonts w:eastAsia="Calibri" w:cs="David"/>
          <w:sz w:val="28"/>
          <w:szCs w:val="28"/>
          <w:rtl/>
        </w:rPr>
      </w:pPr>
      <w:r w:rsidRPr="00973DA4">
        <w:rPr>
          <w:rFonts w:eastAsia="Calibri" w:cs="David" w:hint="cs"/>
          <w:sz w:val="28"/>
          <w:szCs w:val="28"/>
          <w:rtl/>
        </w:rPr>
        <w:t>בהתאם לסעיף 2. 8.3.2 דו"ח בדיקת העומק "</w:t>
      </w:r>
      <w:r w:rsidRPr="00973DA4">
        <w:rPr>
          <w:rFonts w:eastAsia="Calibri" w:cs="David" w:hint="eastAsia"/>
          <w:sz w:val="28"/>
          <w:szCs w:val="28"/>
          <w:rtl/>
        </w:rPr>
        <w:t>צריך</w:t>
      </w:r>
      <w:r w:rsidRPr="00973DA4">
        <w:rPr>
          <w:rFonts w:eastAsia="Calibri" w:cs="David"/>
          <w:sz w:val="28"/>
          <w:szCs w:val="28"/>
          <w:rtl/>
        </w:rPr>
        <w:t xml:space="preserve"> </w:t>
      </w:r>
      <w:r w:rsidRPr="00973DA4">
        <w:rPr>
          <w:rFonts w:eastAsia="Calibri" w:cs="David" w:hint="eastAsia"/>
          <w:sz w:val="28"/>
          <w:szCs w:val="28"/>
          <w:rtl/>
        </w:rPr>
        <w:t>להתבסס</w:t>
      </w:r>
      <w:r w:rsidRPr="00973DA4">
        <w:rPr>
          <w:rFonts w:eastAsia="Calibri" w:cs="David" w:hint="cs"/>
          <w:sz w:val="28"/>
          <w:szCs w:val="28"/>
          <w:rtl/>
        </w:rPr>
        <w:t>,</w:t>
      </w:r>
      <w:r w:rsidRPr="00973DA4">
        <w:rPr>
          <w:rFonts w:eastAsia="Calibri" w:cs="David"/>
          <w:sz w:val="28"/>
          <w:szCs w:val="28"/>
          <w:rtl/>
        </w:rPr>
        <w:t xml:space="preserve"> </w:t>
      </w:r>
      <w:r w:rsidRPr="00973DA4">
        <w:rPr>
          <w:rFonts w:eastAsia="Calibri" w:cs="David" w:hint="eastAsia"/>
          <w:sz w:val="28"/>
          <w:szCs w:val="28"/>
          <w:rtl/>
        </w:rPr>
        <w:t>בין</w:t>
      </w:r>
      <w:r w:rsidRPr="00973DA4">
        <w:rPr>
          <w:rFonts w:eastAsia="Calibri" w:cs="David"/>
          <w:sz w:val="28"/>
          <w:szCs w:val="28"/>
          <w:rtl/>
        </w:rPr>
        <w:t xml:space="preserve"> </w:t>
      </w:r>
      <w:r w:rsidRPr="00973DA4">
        <w:rPr>
          <w:rFonts w:eastAsia="Calibri" w:cs="David" w:hint="eastAsia"/>
          <w:sz w:val="28"/>
          <w:szCs w:val="28"/>
          <w:rtl/>
        </w:rPr>
        <w:t>היתר</w:t>
      </w:r>
      <w:r w:rsidRPr="00973DA4">
        <w:rPr>
          <w:rFonts w:eastAsia="Calibri" w:cs="David" w:hint="cs"/>
          <w:sz w:val="28"/>
          <w:szCs w:val="28"/>
          <w:rtl/>
        </w:rPr>
        <w:t>,</w:t>
      </w:r>
      <w:r w:rsidRPr="00973DA4">
        <w:rPr>
          <w:rFonts w:eastAsia="Calibri" w:cs="David"/>
          <w:sz w:val="28"/>
          <w:szCs w:val="28"/>
          <w:rtl/>
        </w:rPr>
        <w:t xml:space="preserve"> </w:t>
      </w:r>
      <w:r w:rsidRPr="00973DA4">
        <w:rPr>
          <w:rFonts w:eastAsia="Calibri" w:cs="David" w:hint="eastAsia"/>
          <w:sz w:val="28"/>
          <w:szCs w:val="28"/>
          <w:rtl/>
        </w:rPr>
        <w:t>על</w:t>
      </w:r>
      <w:r w:rsidRPr="00973DA4">
        <w:rPr>
          <w:rFonts w:eastAsia="Calibri" w:cs="David"/>
          <w:sz w:val="28"/>
          <w:szCs w:val="28"/>
          <w:rtl/>
        </w:rPr>
        <w:t xml:space="preserve"> </w:t>
      </w:r>
      <w:r w:rsidRPr="00973DA4">
        <w:rPr>
          <w:rFonts w:eastAsia="Calibri" w:cs="David" w:hint="eastAsia"/>
          <w:sz w:val="28"/>
          <w:szCs w:val="28"/>
          <w:rtl/>
        </w:rPr>
        <w:t>ניהול</w:t>
      </w:r>
      <w:r w:rsidRPr="00973DA4">
        <w:rPr>
          <w:rFonts w:eastAsia="Calibri" w:cs="David"/>
          <w:sz w:val="28"/>
          <w:szCs w:val="28"/>
          <w:rtl/>
        </w:rPr>
        <w:t xml:space="preserve"> </w:t>
      </w:r>
      <w:r w:rsidRPr="00973DA4">
        <w:rPr>
          <w:rFonts w:eastAsia="Calibri" w:cs="David" w:hint="eastAsia"/>
          <w:sz w:val="28"/>
          <w:szCs w:val="28"/>
          <w:rtl/>
        </w:rPr>
        <w:t>שיחות</w:t>
      </w:r>
      <w:r w:rsidRPr="00973DA4">
        <w:rPr>
          <w:rFonts w:eastAsia="Calibri" w:cs="David"/>
          <w:sz w:val="28"/>
          <w:szCs w:val="28"/>
          <w:rtl/>
        </w:rPr>
        <w:t xml:space="preserve"> </w:t>
      </w:r>
      <w:r w:rsidRPr="00973DA4">
        <w:rPr>
          <w:rFonts w:eastAsia="Calibri" w:cs="David" w:hint="eastAsia"/>
          <w:sz w:val="28"/>
          <w:szCs w:val="28"/>
          <w:rtl/>
        </w:rPr>
        <w:t>ומפגשים</w:t>
      </w:r>
      <w:r w:rsidRPr="00973DA4">
        <w:rPr>
          <w:rFonts w:eastAsia="Calibri" w:cs="David"/>
          <w:sz w:val="28"/>
          <w:szCs w:val="28"/>
          <w:rtl/>
        </w:rPr>
        <w:t xml:space="preserve"> </w:t>
      </w:r>
      <w:r w:rsidRPr="00973DA4">
        <w:rPr>
          <w:rFonts w:eastAsia="Calibri" w:cs="David" w:hint="eastAsia"/>
          <w:sz w:val="28"/>
          <w:szCs w:val="28"/>
          <w:rtl/>
        </w:rPr>
        <w:t>עם</w:t>
      </w:r>
      <w:r w:rsidRPr="00973DA4">
        <w:rPr>
          <w:rFonts w:eastAsia="Calibri" w:cs="David"/>
          <w:sz w:val="28"/>
          <w:szCs w:val="28"/>
          <w:rtl/>
        </w:rPr>
        <w:t xml:space="preserve"> </w:t>
      </w:r>
      <w:r w:rsidRPr="00973DA4">
        <w:rPr>
          <w:rFonts w:eastAsia="Calibri" w:cs="David" w:hint="eastAsia"/>
          <w:sz w:val="28"/>
          <w:szCs w:val="28"/>
          <w:rtl/>
        </w:rPr>
        <w:t>לקוחות</w:t>
      </w:r>
      <w:r w:rsidRPr="00973DA4">
        <w:rPr>
          <w:rFonts w:eastAsia="Calibri" w:cs="David"/>
          <w:sz w:val="28"/>
          <w:szCs w:val="28"/>
          <w:rtl/>
        </w:rPr>
        <w:t xml:space="preserve"> </w:t>
      </w:r>
      <w:r w:rsidRPr="00973DA4">
        <w:rPr>
          <w:rFonts w:eastAsia="Calibri" w:cs="David" w:hint="eastAsia"/>
          <w:sz w:val="28"/>
          <w:szCs w:val="28"/>
          <w:rtl/>
        </w:rPr>
        <w:t>ו</w:t>
      </w:r>
      <w:r w:rsidRPr="00973DA4">
        <w:rPr>
          <w:rFonts w:eastAsia="Calibri" w:cs="David"/>
          <w:sz w:val="28"/>
          <w:szCs w:val="28"/>
          <w:rtl/>
        </w:rPr>
        <w:t>/</w:t>
      </w:r>
      <w:r w:rsidRPr="00973DA4">
        <w:rPr>
          <w:rFonts w:eastAsia="Calibri" w:cs="David" w:hint="eastAsia"/>
          <w:sz w:val="28"/>
          <w:szCs w:val="28"/>
          <w:rtl/>
        </w:rPr>
        <w:t>או</w:t>
      </w:r>
      <w:r w:rsidRPr="00973DA4">
        <w:rPr>
          <w:rFonts w:eastAsia="Calibri" w:cs="David"/>
          <w:sz w:val="28"/>
          <w:szCs w:val="28"/>
          <w:rtl/>
        </w:rPr>
        <w:t xml:space="preserve"> </w:t>
      </w:r>
      <w:r w:rsidRPr="00973DA4">
        <w:rPr>
          <w:rFonts w:eastAsia="Calibri" w:cs="David" w:hint="eastAsia"/>
          <w:sz w:val="28"/>
          <w:szCs w:val="28"/>
          <w:rtl/>
        </w:rPr>
        <w:t>שותפים</w:t>
      </w:r>
      <w:r w:rsidRPr="00973DA4">
        <w:rPr>
          <w:rFonts w:eastAsia="Calibri" w:cs="David"/>
          <w:sz w:val="28"/>
          <w:szCs w:val="28"/>
          <w:rtl/>
        </w:rPr>
        <w:t xml:space="preserve"> </w:t>
      </w:r>
      <w:r w:rsidRPr="00973DA4">
        <w:rPr>
          <w:rFonts w:eastAsia="Calibri" w:cs="David" w:hint="eastAsia"/>
          <w:sz w:val="28"/>
          <w:szCs w:val="28"/>
          <w:rtl/>
        </w:rPr>
        <w:t>ו</w:t>
      </w:r>
      <w:r w:rsidRPr="00973DA4">
        <w:rPr>
          <w:rFonts w:eastAsia="Calibri" w:cs="David"/>
          <w:sz w:val="28"/>
          <w:szCs w:val="28"/>
          <w:rtl/>
        </w:rPr>
        <w:t>/</w:t>
      </w:r>
      <w:r w:rsidRPr="00973DA4">
        <w:rPr>
          <w:rFonts w:eastAsia="Calibri" w:cs="David" w:hint="eastAsia"/>
          <w:sz w:val="28"/>
          <w:szCs w:val="28"/>
          <w:rtl/>
        </w:rPr>
        <w:t>או</w:t>
      </w:r>
      <w:r w:rsidRPr="00973DA4">
        <w:rPr>
          <w:rFonts w:eastAsia="Calibri" w:cs="David"/>
          <w:sz w:val="28"/>
          <w:szCs w:val="28"/>
          <w:rtl/>
        </w:rPr>
        <w:t xml:space="preserve"> </w:t>
      </w:r>
      <w:r w:rsidRPr="00973DA4">
        <w:rPr>
          <w:rFonts w:eastAsia="Calibri" w:cs="David" w:hint="eastAsia"/>
          <w:sz w:val="28"/>
          <w:szCs w:val="28"/>
          <w:rtl/>
        </w:rPr>
        <w:t>מתחרים</w:t>
      </w:r>
      <w:r w:rsidRPr="00973DA4">
        <w:rPr>
          <w:rFonts w:eastAsia="Calibri" w:cs="David"/>
          <w:sz w:val="28"/>
          <w:szCs w:val="28"/>
          <w:rtl/>
        </w:rPr>
        <w:t xml:space="preserve"> </w:t>
      </w:r>
      <w:r w:rsidRPr="00973DA4">
        <w:rPr>
          <w:rFonts w:eastAsia="Calibri" w:cs="David" w:hint="eastAsia"/>
          <w:sz w:val="28"/>
          <w:szCs w:val="28"/>
          <w:rtl/>
        </w:rPr>
        <w:t>פוטנציאלים</w:t>
      </w:r>
      <w:r w:rsidRPr="00973DA4">
        <w:rPr>
          <w:rFonts w:eastAsia="Calibri" w:cs="David"/>
          <w:sz w:val="28"/>
          <w:szCs w:val="28"/>
          <w:rtl/>
        </w:rPr>
        <w:t xml:space="preserve"> </w:t>
      </w:r>
      <w:r w:rsidRPr="00973DA4">
        <w:rPr>
          <w:rFonts w:eastAsia="Calibri" w:cs="David" w:hint="eastAsia"/>
          <w:sz w:val="28"/>
          <w:szCs w:val="28"/>
          <w:rtl/>
        </w:rPr>
        <w:t>בשוק</w:t>
      </w:r>
      <w:r w:rsidRPr="00973DA4">
        <w:rPr>
          <w:rFonts w:eastAsia="Calibri" w:cs="David"/>
          <w:sz w:val="28"/>
          <w:szCs w:val="28"/>
          <w:rtl/>
        </w:rPr>
        <w:t xml:space="preserve"> </w:t>
      </w:r>
      <w:r w:rsidRPr="00973DA4">
        <w:rPr>
          <w:rFonts w:eastAsia="Calibri" w:cs="David" w:hint="eastAsia"/>
          <w:sz w:val="28"/>
          <w:szCs w:val="28"/>
          <w:rtl/>
        </w:rPr>
        <w:t>היעד</w:t>
      </w:r>
      <w:r w:rsidRPr="00973DA4">
        <w:rPr>
          <w:rFonts w:eastAsia="Calibri" w:cs="David" w:hint="cs"/>
          <w:sz w:val="28"/>
          <w:szCs w:val="28"/>
          <w:rtl/>
        </w:rPr>
        <w:t>". לפיכך, נדרשת הגעה פיסית למדינות היעד.</w:t>
      </w:r>
    </w:p>
    <w:p w:rsidR="00973DA4" w:rsidRPr="00973DA4" w:rsidRDefault="00973DA4" w:rsidP="00973DA4">
      <w:pPr>
        <w:spacing w:after="120" w:line="240" w:lineRule="auto"/>
        <w:contextualSpacing/>
        <w:jc w:val="both"/>
        <w:rPr>
          <w:rFonts w:eastAsia="Calibri" w:cs="David"/>
          <w:sz w:val="28"/>
          <w:szCs w:val="28"/>
          <w:rtl/>
        </w:rPr>
      </w:pPr>
    </w:p>
    <w:p w:rsidR="00973DA4" w:rsidRPr="00973DA4" w:rsidRDefault="00973DA4" w:rsidP="00973DA4">
      <w:pPr>
        <w:spacing w:after="120" w:line="240" w:lineRule="auto"/>
        <w:contextualSpacing/>
        <w:jc w:val="both"/>
        <w:rPr>
          <w:rFonts w:eastAsia="Calibri" w:cs="David"/>
          <w:b/>
          <w:bCs/>
          <w:sz w:val="28"/>
          <w:szCs w:val="28"/>
          <w:u w:val="single"/>
          <w:rtl/>
        </w:rPr>
      </w:pPr>
    </w:p>
    <w:p w:rsidR="00973DA4" w:rsidRPr="00973DA4" w:rsidRDefault="00973DA4" w:rsidP="00973DA4">
      <w:pPr>
        <w:spacing w:after="120" w:line="240" w:lineRule="auto"/>
        <w:contextualSpacing/>
        <w:jc w:val="both"/>
        <w:rPr>
          <w:rFonts w:eastAsia="Calibri" w:cs="David"/>
          <w:b/>
          <w:bCs/>
          <w:sz w:val="28"/>
          <w:szCs w:val="28"/>
          <w:u w:val="single"/>
          <w:rtl/>
        </w:rPr>
      </w:pPr>
      <w:r w:rsidRPr="00973DA4">
        <w:rPr>
          <w:rFonts w:eastAsia="Calibri" w:cs="David" w:hint="cs"/>
          <w:b/>
          <w:bCs/>
          <w:sz w:val="28"/>
          <w:szCs w:val="28"/>
          <w:u w:val="single"/>
          <w:rtl/>
        </w:rPr>
        <w:t>שאלה מס' 17</w:t>
      </w:r>
    </w:p>
    <w:p w:rsidR="00973DA4" w:rsidRPr="00973DA4" w:rsidRDefault="00973DA4" w:rsidP="00973DA4">
      <w:pPr>
        <w:spacing w:after="120" w:line="240" w:lineRule="auto"/>
        <w:contextualSpacing/>
        <w:jc w:val="both"/>
        <w:rPr>
          <w:rFonts w:eastAsia="Calibri" w:cs="David"/>
          <w:b/>
          <w:bCs/>
          <w:sz w:val="28"/>
          <w:szCs w:val="28"/>
          <w:u w:val="single"/>
          <w:rtl/>
        </w:rPr>
      </w:pPr>
    </w:p>
    <w:p w:rsidR="00973DA4" w:rsidRPr="00973DA4" w:rsidRDefault="00973DA4" w:rsidP="00973DA4">
      <w:pPr>
        <w:overflowPunct w:val="0"/>
        <w:autoSpaceDE w:val="0"/>
        <w:autoSpaceDN w:val="0"/>
        <w:adjustRightInd w:val="0"/>
        <w:spacing w:after="0" w:line="240" w:lineRule="auto"/>
        <w:contextualSpacing/>
        <w:jc w:val="both"/>
        <w:textAlignment w:val="baseline"/>
        <w:rPr>
          <w:rFonts w:ascii="Times New Roman" w:eastAsia="Calibri" w:hAnsi="Times New Roman" w:cs="David"/>
          <w:b/>
          <w:bCs/>
          <w:sz w:val="28"/>
          <w:szCs w:val="28"/>
          <w:rtl/>
        </w:rPr>
      </w:pPr>
      <w:r w:rsidRPr="00973DA4">
        <w:rPr>
          <w:rFonts w:ascii="Times New Roman" w:eastAsia="Calibri" w:hAnsi="Times New Roman" w:cs="David" w:hint="cs"/>
          <w:sz w:val="28"/>
          <w:szCs w:val="28"/>
          <w:rtl/>
        </w:rPr>
        <w:t>ב</w:t>
      </w:r>
      <w:r w:rsidRPr="00973DA4">
        <w:rPr>
          <w:rFonts w:ascii="Times New Roman" w:eastAsia="Calibri" w:hAnsi="Times New Roman" w:cs="David" w:hint="cs"/>
          <w:sz w:val="28"/>
          <w:szCs w:val="28"/>
          <w:u w:val="single"/>
          <w:rtl/>
        </w:rPr>
        <w:t>סעיף 7.5</w:t>
      </w:r>
      <w:r w:rsidRPr="00973DA4">
        <w:rPr>
          <w:rFonts w:ascii="Times New Roman" w:eastAsia="Calibri" w:hAnsi="Times New Roman" w:cs="David" w:hint="cs"/>
          <w:sz w:val="28"/>
          <w:szCs w:val="28"/>
          <w:rtl/>
        </w:rPr>
        <w:t xml:space="preserve"> במסמכי המכרז רשום:</w:t>
      </w:r>
      <w:r w:rsidRPr="00973DA4">
        <w:rPr>
          <w:rFonts w:ascii="Times New Roman" w:eastAsia="Calibri" w:hAnsi="Times New Roman" w:cs="David" w:hint="cs"/>
          <w:b/>
          <w:bCs/>
          <w:sz w:val="28"/>
          <w:szCs w:val="28"/>
          <w:rtl/>
        </w:rPr>
        <w:t xml:space="preserve"> </w:t>
      </w:r>
      <w:r w:rsidRPr="00973DA4">
        <w:rPr>
          <w:rFonts w:ascii="Times New Roman" w:eastAsia="Calibri" w:hAnsi="Times New Roman" w:cs="David" w:hint="cs"/>
          <w:sz w:val="28"/>
          <w:szCs w:val="28"/>
          <w:rtl/>
        </w:rPr>
        <w:t>"</w:t>
      </w:r>
      <w:r w:rsidRPr="00973DA4">
        <w:rPr>
          <w:rFonts w:ascii="Times New Roman" w:eastAsia="Calibri" w:hAnsi="Times New Roman" w:cs="David"/>
          <w:sz w:val="28"/>
          <w:szCs w:val="28"/>
          <w:rtl/>
        </w:rPr>
        <w:t xml:space="preserve">על המציע להעמיד לטובת מתן השירותים לפי מכרז זה, </w:t>
      </w:r>
      <w:r w:rsidRPr="00973DA4">
        <w:rPr>
          <w:rFonts w:ascii="Times New Roman" w:eastAsia="Calibri" w:hAnsi="Times New Roman" w:cs="David" w:hint="cs"/>
          <w:sz w:val="28"/>
          <w:szCs w:val="28"/>
          <w:rtl/>
        </w:rPr>
        <w:t>ראש צוות</w:t>
      </w:r>
      <w:r w:rsidRPr="00973DA4">
        <w:rPr>
          <w:rFonts w:ascii="Times New Roman" w:eastAsia="Calibri" w:hAnsi="Times New Roman" w:cs="David"/>
          <w:sz w:val="28"/>
          <w:szCs w:val="28"/>
          <w:rtl/>
        </w:rPr>
        <w:t xml:space="preserve"> אשר ינהל ויתפעל את כל פעילויות המציע הקשורות למתן השירות וישמש כנציג המציע כלפי המשרד, ישתתף בישיבות </w:t>
      </w:r>
      <w:r w:rsidRPr="00973DA4">
        <w:rPr>
          <w:rFonts w:ascii="Times New Roman" w:eastAsia="Calibri" w:hAnsi="Times New Roman" w:cs="David" w:hint="cs"/>
          <w:sz w:val="28"/>
          <w:szCs w:val="28"/>
          <w:rtl/>
        </w:rPr>
        <w:t xml:space="preserve">הוועדה </w:t>
      </w:r>
      <w:r w:rsidRPr="00973DA4">
        <w:rPr>
          <w:rFonts w:ascii="Times New Roman" w:eastAsia="Calibri" w:hAnsi="Times New Roman" w:cs="David"/>
          <w:sz w:val="28"/>
          <w:szCs w:val="28"/>
          <w:rtl/>
        </w:rPr>
        <w:t xml:space="preserve"> ככל </w:t>
      </w:r>
      <w:r w:rsidRPr="00973DA4">
        <w:rPr>
          <w:rFonts w:ascii="Times New Roman" w:eastAsia="Calibri" w:hAnsi="Times New Roman" w:cs="David" w:hint="cs"/>
          <w:sz w:val="28"/>
          <w:szCs w:val="28"/>
          <w:rtl/>
        </w:rPr>
        <w:t>שיידר</w:t>
      </w:r>
      <w:r w:rsidRPr="00973DA4">
        <w:rPr>
          <w:rFonts w:ascii="Times New Roman" w:eastAsia="Calibri" w:hAnsi="Times New Roman" w:cs="David" w:hint="eastAsia"/>
          <w:sz w:val="28"/>
          <w:szCs w:val="28"/>
          <w:rtl/>
        </w:rPr>
        <w:t>ש</w:t>
      </w:r>
      <w:r w:rsidRPr="00973DA4">
        <w:rPr>
          <w:rFonts w:ascii="Times New Roman" w:eastAsia="Calibri" w:hAnsi="Times New Roman" w:cs="David"/>
          <w:sz w:val="28"/>
          <w:szCs w:val="28"/>
          <w:rtl/>
        </w:rPr>
        <w:t xml:space="preserve"> ויעמוד בקשר עם </w:t>
      </w:r>
      <w:r w:rsidRPr="00973DA4">
        <w:rPr>
          <w:rFonts w:ascii="Times New Roman" w:eastAsia="Calibri" w:hAnsi="Times New Roman" w:cs="David" w:hint="cs"/>
          <w:sz w:val="28"/>
          <w:szCs w:val="28"/>
          <w:rtl/>
        </w:rPr>
        <w:t xml:space="preserve">הממונה </w:t>
      </w:r>
      <w:r w:rsidRPr="00973DA4">
        <w:rPr>
          <w:rFonts w:ascii="Times New Roman" w:eastAsia="Calibri" w:hAnsi="Times New Roman" w:cs="David"/>
          <w:sz w:val="28"/>
          <w:szCs w:val="28"/>
          <w:rtl/>
        </w:rPr>
        <w:t xml:space="preserve"> </w:t>
      </w:r>
      <w:r w:rsidRPr="00973DA4">
        <w:rPr>
          <w:rFonts w:ascii="Times New Roman" w:eastAsia="Calibri" w:hAnsi="Times New Roman" w:cs="David" w:hint="cs"/>
          <w:sz w:val="28"/>
          <w:szCs w:val="28"/>
          <w:rtl/>
        </w:rPr>
        <w:t>ככל הנדרש (להלן: "</w:t>
      </w:r>
      <w:r w:rsidRPr="00973DA4">
        <w:rPr>
          <w:rFonts w:ascii="Times New Roman" w:eastAsia="Calibri" w:hAnsi="Times New Roman" w:cs="David" w:hint="cs"/>
          <w:b/>
          <w:bCs/>
          <w:sz w:val="28"/>
          <w:szCs w:val="28"/>
          <w:rtl/>
        </w:rPr>
        <w:t>ראש צוות</w:t>
      </w:r>
      <w:r w:rsidRPr="00973DA4">
        <w:rPr>
          <w:rFonts w:ascii="Times New Roman" w:eastAsia="Calibri" w:hAnsi="Times New Roman" w:cs="David" w:hint="cs"/>
          <w:sz w:val="28"/>
          <w:szCs w:val="28"/>
          <w:rtl/>
        </w:rPr>
        <w:t xml:space="preserve">") וכן יעמיד </w:t>
      </w:r>
      <w:r w:rsidRPr="00973DA4">
        <w:rPr>
          <w:rFonts w:ascii="Times New Roman" w:eastAsia="Calibri" w:hAnsi="Times New Roman" w:cs="David"/>
          <w:sz w:val="28"/>
          <w:szCs w:val="28"/>
          <w:rtl/>
        </w:rPr>
        <w:t>צוות כוח אדם</w:t>
      </w:r>
      <w:r w:rsidRPr="00973DA4">
        <w:rPr>
          <w:rFonts w:ascii="Times New Roman" w:eastAsia="Calibri" w:hAnsi="Times New Roman" w:cs="David" w:hint="cs"/>
          <w:sz w:val="28"/>
          <w:szCs w:val="28"/>
          <w:rtl/>
        </w:rPr>
        <w:t xml:space="preserve">, אשר יבצע בפועל את השירותים </w:t>
      </w:r>
      <w:r w:rsidRPr="00973DA4">
        <w:rPr>
          <w:rFonts w:ascii="Times New Roman" w:eastAsia="Calibri" w:hAnsi="Times New Roman" w:cs="David" w:hint="cs"/>
          <w:sz w:val="28"/>
          <w:szCs w:val="28"/>
          <w:rtl/>
        </w:rPr>
        <w:lastRenderedPageBreak/>
        <w:t>נשוא המכרז,</w:t>
      </w:r>
      <w:r w:rsidRPr="00973DA4">
        <w:rPr>
          <w:rFonts w:ascii="Times New Roman" w:eastAsia="Calibri" w:hAnsi="Times New Roman" w:cs="David"/>
          <w:sz w:val="28"/>
          <w:szCs w:val="28"/>
          <w:rtl/>
        </w:rPr>
        <w:t xml:space="preserve"> המונה </w:t>
      </w:r>
      <w:r w:rsidRPr="00973DA4">
        <w:rPr>
          <w:rFonts w:ascii="Times New Roman" w:eastAsia="Calibri" w:hAnsi="Times New Roman" w:cs="David" w:hint="cs"/>
          <w:sz w:val="28"/>
          <w:szCs w:val="28"/>
          <w:rtl/>
        </w:rPr>
        <w:t>2</w:t>
      </w:r>
      <w:r w:rsidRPr="00973DA4">
        <w:rPr>
          <w:rFonts w:ascii="Times New Roman" w:eastAsia="Calibri" w:hAnsi="Times New Roman" w:cs="David"/>
          <w:sz w:val="28"/>
          <w:szCs w:val="28"/>
          <w:rtl/>
        </w:rPr>
        <w:t xml:space="preserve"> אנשים</w:t>
      </w:r>
      <w:r w:rsidRPr="00973DA4">
        <w:rPr>
          <w:rFonts w:ascii="Times New Roman" w:eastAsia="Calibri" w:hAnsi="Times New Roman" w:cs="David" w:hint="cs"/>
          <w:sz w:val="28"/>
          <w:szCs w:val="28"/>
          <w:rtl/>
        </w:rPr>
        <w:t xml:space="preserve"> (להלן: "</w:t>
      </w:r>
      <w:r w:rsidRPr="00973DA4">
        <w:rPr>
          <w:rFonts w:ascii="Times New Roman" w:eastAsia="Calibri" w:hAnsi="Times New Roman" w:cs="David" w:hint="cs"/>
          <w:b/>
          <w:bCs/>
          <w:sz w:val="28"/>
          <w:szCs w:val="28"/>
          <w:rtl/>
        </w:rPr>
        <w:t>מבצעים</w:t>
      </w:r>
      <w:r w:rsidRPr="00973DA4">
        <w:rPr>
          <w:rFonts w:ascii="Times New Roman" w:eastAsia="Calibri" w:hAnsi="Times New Roman" w:cs="David" w:hint="cs"/>
          <w:sz w:val="28"/>
          <w:szCs w:val="28"/>
          <w:rtl/>
        </w:rPr>
        <w:t>") (יכול שהמציע עצמו יהיה גם ראש הצוות או אחד המבצעים)".</w:t>
      </w:r>
    </w:p>
    <w:p w:rsidR="00973DA4" w:rsidRPr="00973DA4" w:rsidRDefault="00973DA4" w:rsidP="00973DA4">
      <w:pPr>
        <w:overflowPunct w:val="0"/>
        <w:autoSpaceDE w:val="0"/>
        <w:autoSpaceDN w:val="0"/>
        <w:adjustRightInd w:val="0"/>
        <w:spacing w:after="0" w:line="240" w:lineRule="auto"/>
        <w:contextualSpacing/>
        <w:jc w:val="both"/>
        <w:textAlignment w:val="baseline"/>
        <w:rPr>
          <w:rFonts w:ascii="Times New Roman" w:eastAsia="Calibri" w:hAnsi="Times New Roman" w:cs="David"/>
          <w:sz w:val="28"/>
          <w:szCs w:val="28"/>
          <w:rtl/>
        </w:rPr>
      </w:pPr>
      <w:r w:rsidRPr="00973DA4">
        <w:rPr>
          <w:rFonts w:ascii="Times New Roman" w:eastAsia="Calibri" w:hAnsi="Times New Roman" w:cs="David" w:hint="cs"/>
          <w:sz w:val="28"/>
          <w:szCs w:val="28"/>
          <w:rtl/>
        </w:rPr>
        <w:t>אבקש הבהרה האם המציע יכול להיות גם ראש הצוות וגם אחד המבצעים במקביל, קרי ייתכן מצב בו חלוקת כוח האדם תהיה כדלהלן: מציע שהוא ראש צוות ומבצע במקביל + מבצע נוסף, סה"כ 2 אנשי צוות.</w:t>
      </w:r>
    </w:p>
    <w:p w:rsidR="00973DA4" w:rsidRPr="00973DA4" w:rsidRDefault="00973DA4" w:rsidP="00973DA4">
      <w:pPr>
        <w:overflowPunct w:val="0"/>
        <w:autoSpaceDE w:val="0"/>
        <w:autoSpaceDN w:val="0"/>
        <w:adjustRightInd w:val="0"/>
        <w:spacing w:after="0" w:line="240" w:lineRule="auto"/>
        <w:contextualSpacing/>
        <w:jc w:val="both"/>
        <w:textAlignment w:val="baseline"/>
        <w:rPr>
          <w:rFonts w:ascii="Times New Roman" w:eastAsia="Calibri" w:hAnsi="Times New Roman" w:cs="David"/>
          <w:sz w:val="28"/>
          <w:szCs w:val="28"/>
          <w:rtl/>
        </w:rPr>
      </w:pPr>
    </w:p>
    <w:p w:rsidR="00973DA4" w:rsidRPr="00973DA4" w:rsidRDefault="00973DA4" w:rsidP="00973DA4">
      <w:pPr>
        <w:overflowPunct w:val="0"/>
        <w:autoSpaceDE w:val="0"/>
        <w:autoSpaceDN w:val="0"/>
        <w:adjustRightInd w:val="0"/>
        <w:spacing w:after="0" w:line="240" w:lineRule="auto"/>
        <w:contextualSpacing/>
        <w:jc w:val="both"/>
        <w:textAlignment w:val="baseline"/>
        <w:rPr>
          <w:rFonts w:ascii="Times New Roman" w:eastAsia="Calibri" w:hAnsi="Times New Roman" w:cs="David"/>
          <w:b/>
          <w:bCs/>
          <w:sz w:val="28"/>
          <w:szCs w:val="28"/>
          <w:u w:val="single"/>
          <w:rtl/>
        </w:rPr>
      </w:pPr>
      <w:r w:rsidRPr="00973DA4">
        <w:rPr>
          <w:rFonts w:ascii="Times New Roman" w:eastAsia="Calibri" w:hAnsi="Times New Roman" w:cs="David" w:hint="cs"/>
          <w:b/>
          <w:bCs/>
          <w:sz w:val="28"/>
          <w:szCs w:val="28"/>
          <w:u w:val="single"/>
          <w:rtl/>
        </w:rPr>
        <w:t>תשובה</w:t>
      </w:r>
    </w:p>
    <w:p w:rsidR="00973DA4" w:rsidRPr="00973DA4" w:rsidRDefault="00973DA4" w:rsidP="00973DA4">
      <w:pPr>
        <w:overflowPunct w:val="0"/>
        <w:autoSpaceDE w:val="0"/>
        <w:autoSpaceDN w:val="0"/>
        <w:adjustRightInd w:val="0"/>
        <w:spacing w:after="0" w:line="240" w:lineRule="auto"/>
        <w:contextualSpacing/>
        <w:jc w:val="both"/>
        <w:textAlignment w:val="baseline"/>
        <w:rPr>
          <w:rFonts w:ascii="Times New Roman" w:eastAsia="Calibri" w:hAnsi="Times New Roman" w:cs="David"/>
          <w:b/>
          <w:bCs/>
          <w:sz w:val="28"/>
          <w:szCs w:val="28"/>
          <w:u w:val="single"/>
          <w:rtl/>
        </w:rPr>
      </w:pPr>
    </w:p>
    <w:p w:rsidR="00973DA4" w:rsidRPr="00973DA4" w:rsidRDefault="00973DA4" w:rsidP="00973DA4">
      <w:pPr>
        <w:spacing w:line="240" w:lineRule="auto"/>
        <w:contextualSpacing/>
        <w:jc w:val="both"/>
        <w:rPr>
          <w:rFonts w:eastAsia="Calibri" w:cs="David"/>
          <w:sz w:val="28"/>
          <w:szCs w:val="28"/>
          <w:rtl/>
        </w:rPr>
      </w:pPr>
      <w:r w:rsidRPr="00973DA4">
        <w:rPr>
          <w:rFonts w:eastAsia="Calibri" w:cs="David" w:hint="cs"/>
          <w:sz w:val="28"/>
          <w:szCs w:val="28"/>
          <w:rtl/>
        </w:rPr>
        <w:t xml:space="preserve">הצוות צריך לכלול 3 אנשים </w:t>
      </w:r>
      <w:r w:rsidRPr="00973DA4">
        <w:rPr>
          <w:rFonts w:eastAsia="Calibri" w:cs="David"/>
          <w:sz w:val="28"/>
          <w:szCs w:val="28"/>
          <w:rtl/>
        </w:rPr>
        <w:t>–</w:t>
      </w:r>
      <w:r w:rsidRPr="00973DA4">
        <w:rPr>
          <w:rFonts w:eastAsia="Calibri" w:cs="David" w:hint="cs"/>
          <w:sz w:val="28"/>
          <w:szCs w:val="28"/>
          <w:rtl/>
        </w:rPr>
        <w:t xml:space="preserve"> ראש צוות ושני מבצעים, עם זאת </w:t>
      </w:r>
      <w:r w:rsidRPr="00973DA4">
        <w:rPr>
          <w:rFonts w:ascii="Times New Roman" w:hAnsi="Times New Roman" w:cs="David" w:hint="cs"/>
          <w:sz w:val="28"/>
          <w:szCs w:val="28"/>
          <w:rtl/>
        </w:rPr>
        <w:t>יכול שהמציע עצמו יהיה גם ראש הצוות או אחד המבצעים.</w:t>
      </w:r>
    </w:p>
    <w:p w:rsidR="00973DA4" w:rsidRDefault="00973DA4" w:rsidP="00973DA4">
      <w:pPr>
        <w:spacing w:line="240" w:lineRule="auto"/>
        <w:contextualSpacing/>
        <w:jc w:val="both"/>
        <w:rPr>
          <w:rFonts w:eastAsia="Calibri" w:cs="David" w:hint="cs"/>
          <w:sz w:val="28"/>
          <w:szCs w:val="28"/>
          <w:rtl/>
        </w:rPr>
      </w:pPr>
    </w:p>
    <w:p w:rsidR="002A7E7B" w:rsidRDefault="002A7E7B" w:rsidP="00973DA4">
      <w:pPr>
        <w:spacing w:line="240" w:lineRule="auto"/>
        <w:contextualSpacing/>
        <w:jc w:val="both"/>
        <w:rPr>
          <w:rFonts w:eastAsia="Calibri" w:cs="David" w:hint="cs"/>
          <w:sz w:val="28"/>
          <w:szCs w:val="28"/>
          <w:rtl/>
        </w:rPr>
      </w:pPr>
    </w:p>
    <w:p w:rsidR="002A7E7B" w:rsidRDefault="002A7E7B" w:rsidP="00973DA4">
      <w:pPr>
        <w:spacing w:line="240" w:lineRule="auto"/>
        <w:contextualSpacing/>
        <w:jc w:val="both"/>
        <w:rPr>
          <w:rFonts w:eastAsia="Calibri" w:cs="David" w:hint="cs"/>
          <w:sz w:val="28"/>
          <w:szCs w:val="28"/>
          <w:rtl/>
        </w:rPr>
      </w:pPr>
    </w:p>
    <w:p w:rsidR="002A7E7B" w:rsidRDefault="002A7E7B" w:rsidP="00973DA4">
      <w:pPr>
        <w:spacing w:line="240" w:lineRule="auto"/>
        <w:contextualSpacing/>
        <w:jc w:val="both"/>
        <w:rPr>
          <w:rFonts w:eastAsia="Calibri" w:cs="David" w:hint="cs"/>
          <w:sz w:val="28"/>
          <w:szCs w:val="28"/>
          <w:rtl/>
        </w:rPr>
      </w:pPr>
    </w:p>
    <w:p w:rsidR="002A7E7B" w:rsidRDefault="002A7E7B" w:rsidP="00973DA4">
      <w:pPr>
        <w:spacing w:line="240" w:lineRule="auto"/>
        <w:contextualSpacing/>
        <w:jc w:val="both"/>
        <w:rPr>
          <w:rFonts w:eastAsia="Calibri" w:cs="David" w:hint="cs"/>
          <w:sz w:val="28"/>
          <w:szCs w:val="28"/>
          <w:rtl/>
        </w:rPr>
      </w:pPr>
    </w:p>
    <w:p w:rsidR="002A7E7B" w:rsidRPr="00973DA4" w:rsidRDefault="002A7E7B"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sz w:val="28"/>
          <w:szCs w:val="28"/>
          <w:rtl/>
        </w:rPr>
      </w:pPr>
    </w:p>
    <w:p w:rsidR="00973DA4" w:rsidRPr="00973DA4" w:rsidRDefault="00973DA4" w:rsidP="00973DA4">
      <w:pPr>
        <w:spacing w:line="240" w:lineRule="auto"/>
        <w:contextualSpacing/>
        <w:jc w:val="both"/>
        <w:rPr>
          <w:rFonts w:eastAsia="Calibri" w:cs="David"/>
          <w:b/>
          <w:bCs/>
          <w:sz w:val="28"/>
          <w:szCs w:val="28"/>
          <w:rtl/>
        </w:rPr>
      </w:pP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sz w:val="28"/>
          <w:szCs w:val="28"/>
          <w:rtl/>
        </w:rPr>
        <w:tab/>
      </w:r>
      <w:r w:rsidRPr="00973DA4">
        <w:rPr>
          <w:rFonts w:eastAsia="Calibri" w:cs="David" w:hint="cs"/>
          <w:b/>
          <w:bCs/>
          <w:sz w:val="28"/>
          <w:szCs w:val="28"/>
          <w:rtl/>
        </w:rPr>
        <w:tab/>
        <w:t>בכבוד רב,</w:t>
      </w:r>
    </w:p>
    <w:p w:rsidR="00973DA4" w:rsidRPr="00973DA4" w:rsidRDefault="00973DA4" w:rsidP="00973DA4">
      <w:pPr>
        <w:spacing w:line="240" w:lineRule="auto"/>
        <w:contextualSpacing/>
        <w:jc w:val="both"/>
        <w:rPr>
          <w:rFonts w:eastAsia="Calibri" w:cs="David"/>
          <w:b/>
          <w:bCs/>
          <w:sz w:val="28"/>
          <w:szCs w:val="28"/>
          <w:rtl/>
        </w:rPr>
      </w:pPr>
    </w:p>
    <w:p w:rsidR="00973DA4" w:rsidRPr="00973DA4" w:rsidRDefault="00973DA4" w:rsidP="00973DA4">
      <w:pPr>
        <w:spacing w:line="240" w:lineRule="auto"/>
        <w:contextualSpacing/>
        <w:jc w:val="both"/>
        <w:rPr>
          <w:rFonts w:eastAsia="Calibri" w:cs="David"/>
          <w:b/>
          <w:bCs/>
          <w:sz w:val="28"/>
          <w:szCs w:val="28"/>
          <w:rtl/>
        </w:rPr>
      </w:pPr>
    </w:p>
    <w:p w:rsidR="00973DA4" w:rsidRPr="00973DA4" w:rsidRDefault="00973DA4" w:rsidP="00973DA4">
      <w:pPr>
        <w:spacing w:line="240" w:lineRule="auto"/>
        <w:contextualSpacing/>
        <w:jc w:val="both"/>
        <w:rPr>
          <w:rFonts w:eastAsia="Calibri" w:cs="David"/>
          <w:b/>
          <w:bCs/>
          <w:sz w:val="28"/>
          <w:szCs w:val="28"/>
          <w:rtl/>
        </w:rPr>
      </w:pP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t xml:space="preserve">                   משה טומשובר</w:t>
      </w:r>
    </w:p>
    <w:p w:rsidR="00973DA4" w:rsidRPr="00973DA4" w:rsidRDefault="00973DA4" w:rsidP="00973DA4">
      <w:pPr>
        <w:spacing w:line="240" w:lineRule="auto"/>
        <w:contextualSpacing/>
        <w:jc w:val="both"/>
        <w:rPr>
          <w:rFonts w:eastAsia="Calibri" w:cs="David"/>
          <w:b/>
          <w:bCs/>
          <w:sz w:val="28"/>
          <w:szCs w:val="28"/>
          <w:rtl/>
        </w:rPr>
      </w:pP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r>
      <w:r w:rsidRPr="00973DA4">
        <w:rPr>
          <w:rFonts w:eastAsia="Calibri" w:cs="David" w:hint="cs"/>
          <w:b/>
          <w:bCs/>
          <w:sz w:val="28"/>
          <w:szCs w:val="28"/>
          <w:rtl/>
        </w:rPr>
        <w:tab/>
        <w:t xml:space="preserve">               יו"ר ועדת המכרזים</w:t>
      </w:r>
    </w:p>
    <w:p w:rsidR="00973DA4" w:rsidRPr="00973DA4" w:rsidRDefault="00973DA4" w:rsidP="00973DA4">
      <w:pPr>
        <w:spacing w:line="240" w:lineRule="auto"/>
        <w:jc w:val="both"/>
        <w:rPr>
          <w:rFonts w:cs="David"/>
        </w:rPr>
      </w:pPr>
    </w:p>
    <w:p w:rsidR="00D2233F" w:rsidRPr="00973DA4" w:rsidRDefault="00D2233F" w:rsidP="00D2233F">
      <w:pPr>
        <w:spacing w:line="240" w:lineRule="auto"/>
        <w:jc w:val="both"/>
        <w:rPr>
          <w:rFonts w:cs="David"/>
        </w:rPr>
      </w:pPr>
    </w:p>
    <w:sectPr w:rsidR="00D2233F" w:rsidRPr="00973DA4" w:rsidSect="00C84564">
      <w:headerReference w:type="default" r:id="rId10"/>
      <w:footerReference w:type="default" r:id="rId1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49F4" w:rsidRDefault="005249F4">
      <w:pPr>
        <w:spacing w:after="0" w:line="240" w:lineRule="auto"/>
      </w:pPr>
      <w:r>
        <w:separator/>
      </w:r>
    </w:p>
  </w:endnote>
  <w:endnote w:type="continuationSeparator" w:id="0">
    <w:p w:rsidR="005249F4" w:rsidRDefault="00524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DA4" w:rsidRPr="00340B09" w:rsidRDefault="00973DA4" w:rsidP="006D3201">
    <w:pPr>
      <w:ind w:left="-835"/>
      <w:rPr>
        <w:sz w:val="20"/>
        <w:szCs w:val="20"/>
      </w:rPr>
    </w:pPr>
    <w:r w:rsidRPr="00340B09">
      <w:rPr>
        <w:sz w:val="20"/>
        <w:szCs w:val="20"/>
        <w:rtl/>
      </w:rPr>
      <w:t>משרד הכלכלה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973DA4" w:rsidRPr="005233B9" w:rsidRDefault="00973DA4" w:rsidP="005233B9">
    <w:pPr>
      <w:pStyle w:val="a5"/>
      <w:rPr>
        <w:rtl/>
        <w:cs/>
      </w:rPr>
    </w:pPr>
  </w:p>
  <w:p w:rsidR="00973DA4" w:rsidRDefault="00973DA4" w:rsidP="008A1AD2">
    <w:pPr>
      <w:pStyle w:val="a5"/>
      <w:ind w:hanging="175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0E4B" w:rsidRPr="005233B9" w:rsidRDefault="00B50E4B" w:rsidP="005233B9">
    <w:pPr>
      <w:pStyle w:val="a5"/>
      <w:rPr>
        <w:rtl/>
        <w:cs/>
      </w:rPr>
    </w:pPr>
  </w:p>
  <w:p w:rsidR="00B50E4B" w:rsidRDefault="00B50E4B" w:rsidP="008A1AD2">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49F4" w:rsidRDefault="005249F4">
      <w:pPr>
        <w:spacing w:after="0" w:line="240" w:lineRule="auto"/>
      </w:pPr>
      <w:r>
        <w:separator/>
      </w:r>
    </w:p>
  </w:footnote>
  <w:footnote w:type="continuationSeparator" w:id="0">
    <w:p w:rsidR="005249F4" w:rsidRDefault="005249F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3DA4" w:rsidRDefault="00973DA4" w:rsidP="008A1AD2">
    <w:pPr>
      <w:pStyle w:val="a3"/>
      <w:tabs>
        <w:tab w:val="clear" w:pos="8306"/>
      </w:tabs>
      <w:ind w:left="-58" w:right="-1800" w:hanging="1701"/>
    </w:pPr>
    <w:r>
      <w:rPr>
        <w:noProof/>
      </w:rPr>
      <w:drawing>
        <wp:inline distT="0" distB="0" distL="0" distR="0" wp14:anchorId="19C82C78" wp14:editId="2F5EBFD3">
          <wp:extent cx="7429500" cy="1857375"/>
          <wp:effectExtent l="0" t="0" r="0" b="952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973DA4" w:rsidRDefault="00973DA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0E4B" w:rsidRDefault="00B50E4B" w:rsidP="008A1AD2">
    <w:pPr>
      <w:pStyle w:val="a3"/>
      <w:tabs>
        <w:tab w:val="clear" w:pos="8306"/>
      </w:tabs>
      <w:ind w:left="-58" w:right="-1800" w:hanging="1701"/>
    </w:pPr>
  </w:p>
  <w:p w:rsidR="00B50E4B" w:rsidRDefault="00B50E4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AC6A8F"/>
    <w:multiLevelType w:val="hybridMultilevel"/>
    <w:tmpl w:val="44DAE9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1301B9B"/>
    <w:multiLevelType w:val="hybridMultilevel"/>
    <w:tmpl w:val="C66A43B6"/>
    <w:lvl w:ilvl="0" w:tplc="0409000F">
      <w:start w:val="1"/>
      <w:numFmt w:val="decimal"/>
      <w:lvlText w:val="%1."/>
      <w:lvlJc w:val="left"/>
      <w:pPr>
        <w:ind w:left="720" w:hanging="360"/>
      </w:pPr>
    </w:lvl>
    <w:lvl w:ilvl="1" w:tplc="149871D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17F90"/>
    <w:rsid w:val="00041D81"/>
    <w:rsid w:val="001756F8"/>
    <w:rsid w:val="00244998"/>
    <w:rsid w:val="002A7E7B"/>
    <w:rsid w:val="002E27D4"/>
    <w:rsid w:val="00307C3B"/>
    <w:rsid w:val="00340B09"/>
    <w:rsid w:val="004F2BD8"/>
    <w:rsid w:val="005233B9"/>
    <w:rsid w:val="005249F4"/>
    <w:rsid w:val="00524C9A"/>
    <w:rsid w:val="00567D71"/>
    <w:rsid w:val="00571B3A"/>
    <w:rsid w:val="00637F28"/>
    <w:rsid w:val="006D3201"/>
    <w:rsid w:val="00741CB1"/>
    <w:rsid w:val="007F1ACB"/>
    <w:rsid w:val="008700F8"/>
    <w:rsid w:val="00881FA7"/>
    <w:rsid w:val="008A1AD2"/>
    <w:rsid w:val="008F5584"/>
    <w:rsid w:val="009535D3"/>
    <w:rsid w:val="00967E48"/>
    <w:rsid w:val="00973DA4"/>
    <w:rsid w:val="00AC6744"/>
    <w:rsid w:val="00B06184"/>
    <w:rsid w:val="00B50E4B"/>
    <w:rsid w:val="00B75809"/>
    <w:rsid w:val="00BB37BE"/>
    <w:rsid w:val="00C84564"/>
    <w:rsid w:val="00CD4644"/>
    <w:rsid w:val="00CD69F7"/>
    <w:rsid w:val="00CE3632"/>
    <w:rsid w:val="00D2233F"/>
    <w:rsid w:val="00D63E31"/>
    <w:rsid w:val="00DE5B9D"/>
    <w:rsid w:val="00E32F06"/>
    <w:rsid w:val="00E9616C"/>
    <w:rsid w:val="00EB5BFF"/>
    <w:rsid w:val="00F43624"/>
    <w:rsid w:val="00FB22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233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973DA4"/>
    <w:rPr>
      <w:sz w:val="16"/>
      <w:szCs w:val="16"/>
    </w:rPr>
  </w:style>
  <w:style w:type="paragraph" w:styleId="aa">
    <w:name w:val="annotation text"/>
    <w:basedOn w:val="a"/>
    <w:link w:val="ab"/>
    <w:uiPriority w:val="99"/>
    <w:semiHidden/>
    <w:unhideWhenUsed/>
    <w:rsid w:val="00973DA4"/>
    <w:pPr>
      <w:spacing w:line="240" w:lineRule="auto"/>
    </w:pPr>
    <w:rPr>
      <w:sz w:val="20"/>
      <w:szCs w:val="20"/>
    </w:rPr>
  </w:style>
  <w:style w:type="character" w:customStyle="1" w:styleId="ab">
    <w:name w:val="טקסט הערה תו"/>
    <w:basedOn w:val="a0"/>
    <w:link w:val="aa"/>
    <w:uiPriority w:val="99"/>
    <w:semiHidden/>
    <w:rsid w:val="00973DA4"/>
    <w:rPr>
      <w:rFonts w:ascii="Calibri" w:hAnsi="Calibri"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233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a9">
    <w:name w:val="annotation reference"/>
    <w:basedOn w:val="a0"/>
    <w:uiPriority w:val="99"/>
    <w:semiHidden/>
    <w:unhideWhenUsed/>
    <w:rsid w:val="00973DA4"/>
    <w:rPr>
      <w:sz w:val="16"/>
      <w:szCs w:val="16"/>
    </w:rPr>
  </w:style>
  <w:style w:type="paragraph" w:styleId="aa">
    <w:name w:val="annotation text"/>
    <w:basedOn w:val="a"/>
    <w:link w:val="ab"/>
    <w:uiPriority w:val="99"/>
    <w:semiHidden/>
    <w:unhideWhenUsed/>
    <w:rsid w:val="00973DA4"/>
    <w:pPr>
      <w:spacing w:line="240" w:lineRule="auto"/>
    </w:pPr>
    <w:rPr>
      <w:sz w:val="20"/>
      <w:szCs w:val="20"/>
    </w:rPr>
  </w:style>
  <w:style w:type="character" w:customStyle="1" w:styleId="ab">
    <w:name w:val="טקסט הערה תו"/>
    <w:basedOn w:val="a0"/>
    <w:link w:val="aa"/>
    <w:uiPriority w:val="99"/>
    <w:semiHidden/>
    <w:rsid w:val="00973DA4"/>
    <w:rPr>
      <w:rFonts w:ascii="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8930270">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975</Words>
  <Characters>4876</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2014-01-15T12:04:00Z</cp:lastPrinted>
  <dcterms:created xsi:type="dcterms:W3CDTF">2014-01-15T12:14:00Z</dcterms:created>
  <dcterms:modified xsi:type="dcterms:W3CDTF">2014-01-15T12:14:00Z</dcterms:modified>
</cp:coreProperties>
</file>